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C30C" w14:textId="77777777" w:rsidR="00633CF5" w:rsidRDefault="00633CF5" w:rsidP="00633CF5">
      <w:pPr>
        <w:spacing w:line="259" w:lineRule="auto"/>
        <w:ind w:left="3784"/>
      </w:pPr>
      <w:r w:rsidRPr="00D03A66">
        <w:rPr>
          <w:noProof/>
          <w:color w:val="3366FF"/>
          <w:sz w:val="32"/>
          <w:szCs w:val="32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24665F31" wp14:editId="065EAC7A">
            <wp:simplePos x="0" y="0"/>
            <wp:positionH relativeFrom="column">
              <wp:posOffset>212725</wp:posOffset>
            </wp:positionH>
            <wp:positionV relativeFrom="paragraph">
              <wp:posOffset>-162560</wp:posOffset>
            </wp:positionV>
            <wp:extent cx="1634490" cy="1262380"/>
            <wp:effectExtent l="0" t="0" r="0" b="7620"/>
            <wp:wrapTight wrapText="bothSides">
              <wp:wrapPolygon edited="0">
                <wp:start x="0" y="0"/>
                <wp:lineTo x="0" y="21296"/>
                <wp:lineTo x="21147" y="21296"/>
                <wp:lineTo x="21147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color w:val="3366FF"/>
          <w:sz w:val="32"/>
        </w:rPr>
        <w:t xml:space="preserve">Professional Family Child Care </w:t>
      </w:r>
      <w:r>
        <w:rPr>
          <w:rFonts w:eastAsia="Times New Roman" w:cs="Times New Roman"/>
          <w:sz w:val="32"/>
          <w:vertAlign w:val="subscript"/>
        </w:rPr>
        <w:t xml:space="preserve"> </w:t>
      </w:r>
    </w:p>
    <w:p w14:paraId="09D26826" w14:textId="77777777" w:rsidR="00633CF5" w:rsidRDefault="00633CF5" w:rsidP="00633CF5">
      <w:pPr>
        <w:spacing w:line="259" w:lineRule="auto"/>
        <w:ind w:left="1968"/>
        <w:jc w:val="center"/>
      </w:pPr>
      <w:r>
        <w:rPr>
          <w:rFonts w:ascii="Tahoma" w:eastAsia="Tahoma" w:hAnsi="Tahoma" w:cs="Tahoma"/>
          <w:b/>
          <w:color w:val="3366FF"/>
          <w:sz w:val="32"/>
        </w:rPr>
        <w:t xml:space="preserve">Alliance of Georgia </w:t>
      </w:r>
    </w:p>
    <w:p w14:paraId="67F2238A" w14:textId="77777777" w:rsidR="00633CF5" w:rsidRDefault="00633CF5" w:rsidP="00633CF5">
      <w:pPr>
        <w:spacing w:after="84" w:line="259" w:lineRule="auto"/>
        <w:ind w:left="1970"/>
        <w:jc w:val="center"/>
      </w:pPr>
      <w:r>
        <w:rPr>
          <w:rFonts w:eastAsia="Times New Roman" w:cs="Times New Roman"/>
          <w:b/>
          <w:i/>
          <w:color w:val="F89644"/>
        </w:rPr>
        <w:t xml:space="preserve">Dedicate ~ Educate ~ Appreciate </w:t>
      </w:r>
    </w:p>
    <w:p w14:paraId="4F4A45A4" w14:textId="1E528390" w:rsidR="00633CF5" w:rsidRDefault="00633CF5" w:rsidP="00633CF5">
      <w:pPr>
        <w:spacing w:line="260" w:lineRule="auto"/>
        <w:ind w:left="85" w:hanging="10"/>
      </w:pPr>
      <w:r>
        <w:rPr>
          <w:b/>
          <w:color w:val="3366FF"/>
        </w:rPr>
        <w:t xml:space="preserve">   </w:t>
      </w:r>
      <w:r>
        <w:rPr>
          <w:b/>
        </w:rPr>
        <w:t>www.pfccag.org</w:t>
      </w:r>
      <w:r>
        <w:rPr>
          <w:b/>
          <w:color w:val="3366FF"/>
        </w:rPr>
        <w:t xml:space="preserve"> ~ PFCCA Phone: </w:t>
      </w:r>
      <w:r>
        <w:t>404-421-3985</w:t>
      </w:r>
      <w:r>
        <w:rPr>
          <w:rFonts w:eastAsia="Times New Roman" w:cs="Times New Roman"/>
        </w:rPr>
        <w:t xml:space="preserve"> </w:t>
      </w:r>
    </w:p>
    <w:p w14:paraId="6F5E7C9E" w14:textId="77777777" w:rsidR="00096960" w:rsidRDefault="00096960" w:rsidP="00A41C71">
      <w:pPr>
        <w:pStyle w:val="NoSpacing"/>
        <w:rPr>
          <w:b/>
          <w:sz w:val="24"/>
          <w:szCs w:val="24"/>
        </w:rPr>
      </w:pPr>
    </w:p>
    <w:p w14:paraId="16DFA3A6" w14:textId="77777777" w:rsidR="00633CF5" w:rsidRDefault="00633CF5" w:rsidP="00A41C71">
      <w:pPr>
        <w:pStyle w:val="NoSpacing"/>
        <w:rPr>
          <w:b/>
          <w:sz w:val="24"/>
          <w:szCs w:val="24"/>
        </w:rPr>
      </w:pPr>
    </w:p>
    <w:p w14:paraId="1C251EB4" w14:textId="77777777" w:rsidR="00CC1DC4" w:rsidRDefault="00CC1DC4" w:rsidP="00CC1DC4">
      <w:pPr>
        <w:pStyle w:val="NoSpacing"/>
        <w:jc w:val="center"/>
        <w:rPr>
          <w:rFonts w:ascii="Arial" w:hAnsi="Arial" w:cs="Arial"/>
          <w:b/>
          <w:sz w:val="24"/>
        </w:rPr>
      </w:pPr>
      <w:r w:rsidRPr="00CC1DC4">
        <w:rPr>
          <w:rFonts w:ascii="Arial" w:hAnsi="Arial" w:cs="Arial"/>
          <w:b/>
          <w:sz w:val="24"/>
        </w:rPr>
        <w:t xml:space="preserve">High Standards for Health, Safety, Child Development and Professionalism: </w:t>
      </w:r>
    </w:p>
    <w:p w14:paraId="2427AFA7" w14:textId="78EFA1F5" w:rsidR="00CC1DC4" w:rsidRPr="00CC1DC4" w:rsidRDefault="00CC1DC4" w:rsidP="00CC1DC4">
      <w:pPr>
        <w:pStyle w:val="NoSpacing"/>
        <w:jc w:val="center"/>
        <w:rPr>
          <w:rFonts w:ascii="Arial" w:hAnsi="Arial" w:cs="Arial"/>
          <w:b/>
          <w:sz w:val="24"/>
        </w:rPr>
      </w:pPr>
      <w:r w:rsidRPr="00CC1DC4">
        <w:rPr>
          <w:rFonts w:ascii="Arial" w:hAnsi="Arial" w:cs="Arial"/>
          <w:b/>
          <w:sz w:val="24"/>
        </w:rPr>
        <w:t>GA Family Child Care Learning Home Licensing Regulations:</w:t>
      </w:r>
    </w:p>
    <w:p w14:paraId="3249F4BE" w14:textId="77777777" w:rsidR="00FA0D45" w:rsidRDefault="00FA0D45" w:rsidP="00A41C71">
      <w:pPr>
        <w:pStyle w:val="NoSpacing"/>
        <w:rPr>
          <w:b/>
          <w:sz w:val="24"/>
          <w:szCs w:val="24"/>
        </w:rPr>
      </w:pPr>
    </w:p>
    <w:p w14:paraId="78EA5962" w14:textId="458897C3" w:rsidR="00BD3790" w:rsidRPr="00804DE3" w:rsidRDefault="00BD3790" w:rsidP="00A41C71">
      <w:pPr>
        <w:pStyle w:val="NoSpacing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4DE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*</w:t>
      </w:r>
      <w:r w:rsidR="00FA0D45" w:rsidRPr="00804DE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PURPOSE:</w:t>
      </w:r>
      <w:r w:rsidR="00FA0D45"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To inform city and county officials that </w:t>
      </w:r>
      <w:r w:rsidR="006D394D" w:rsidRPr="00804DE3">
        <w:rPr>
          <w:rFonts w:ascii="Arial" w:hAnsi="Arial" w:cs="Arial"/>
        </w:rPr>
        <w:t xml:space="preserve">Bright from the Start Georgia Department of Early Care and Learning (DECAL) </w:t>
      </w:r>
      <w:r w:rsidR="00FA0D45"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licensing procedures </w:t>
      </w:r>
      <w:r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concerning Family Child Care Learning Homes (FCCLH) </w:t>
      </w:r>
      <w:r w:rsidR="00CC1DC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are comprehensive and </w:t>
      </w:r>
      <w:r w:rsidR="00FA0D45"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adequately address concerns regarding health, fire safety, </w:t>
      </w:r>
      <w:r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accident prevention, </w:t>
      </w:r>
      <w:r w:rsidR="00CC1DC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emergency preparedness, and </w:t>
      </w:r>
      <w:r w:rsidR="00FA0D45"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child protection</w:t>
      </w:r>
      <w:r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 </w:t>
      </w:r>
    </w:p>
    <w:p w14:paraId="59AF33FA" w14:textId="39204584" w:rsidR="00096960" w:rsidRDefault="00096960" w:rsidP="00A41C71">
      <w:pPr>
        <w:pStyle w:val="NoSpacing"/>
        <w:rPr>
          <w:rFonts w:ascii="Arial" w:hAnsi="Arial" w:cs="Arial"/>
          <w:b/>
          <w:sz w:val="24"/>
        </w:rPr>
      </w:pPr>
    </w:p>
    <w:p w14:paraId="2617999E" w14:textId="1E6DE889" w:rsidR="00CC1DC4" w:rsidRDefault="00CC1DC4" w:rsidP="00A41C7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Licensing Standards and Process.</w:t>
      </w:r>
    </w:p>
    <w:p w14:paraId="0587E0D8" w14:textId="1DE1C281" w:rsidR="00266603" w:rsidRPr="006D394D" w:rsidRDefault="00804DE3" w:rsidP="00CC1DC4">
      <w:pPr>
        <w:rPr>
          <w:rFonts w:ascii="Arial" w:hAnsi="Arial" w:cs="Arial"/>
        </w:rPr>
      </w:pPr>
      <w:r>
        <w:rPr>
          <w:rFonts w:ascii="Arial" w:hAnsi="Arial" w:cs="Arial"/>
        </w:rPr>
        <w:t>DECAL</w:t>
      </w:r>
      <w:r w:rsidR="00266603" w:rsidRPr="006D394D">
        <w:rPr>
          <w:rFonts w:ascii="Arial" w:hAnsi="Arial" w:cs="Arial"/>
        </w:rPr>
        <w:t xml:space="preserve"> </w:t>
      </w:r>
      <w:r w:rsidR="001A2B7F" w:rsidRPr="006D394D">
        <w:rPr>
          <w:rFonts w:ascii="Arial" w:hAnsi="Arial" w:cs="Arial"/>
        </w:rPr>
        <w:t xml:space="preserve">has </w:t>
      </w:r>
      <w:r w:rsidR="00266603" w:rsidRPr="006D394D">
        <w:rPr>
          <w:rFonts w:ascii="Arial" w:hAnsi="Arial" w:cs="Arial"/>
        </w:rPr>
        <w:t>the legal responsibility to license Family Child Care Learning Homes</w:t>
      </w:r>
      <w:r w:rsidR="00877BA7" w:rsidRPr="006D394D">
        <w:rPr>
          <w:rFonts w:ascii="Arial" w:hAnsi="Arial" w:cs="Arial"/>
        </w:rPr>
        <w:t xml:space="preserve"> (FCCLH)</w:t>
      </w:r>
      <w:r w:rsidR="00CC1DC4">
        <w:rPr>
          <w:rFonts w:ascii="Arial" w:hAnsi="Arial" w:cs="Arial"/>
        </w:rPr>
        <w:t>s</w:t>
      </w:r>
      <w:r w:rsidR="00266603" w:rsidRPr="006D394D">
        <w:rPr>
          <w:rFonts w:ascii="Arial" w:hAnsi="Arial" w:cs="Arial"/>
        </w:rPr>
        <w:t xml:space="preserve">.  </w:t>
      </w:r>
      <w:r w:rsidR="00096960" w:rsidRPr="006D394D">
        <w:rPr>
          <w:rFonts w:ascii="Arial" w:hAnsi="Arial" w:cs="Arial"/>
        </w:rPr>
        <w:t xml:space="preserve">DECAL established over </w:t>
      </w:r>
      <w:r w:rsidR="00096960" w:rsidRPr="006D394D">
        <w:rPr>
          <w:rFonts w:ascii="Arial" w:hAnsi="Arial" w:cs="Arial"/>
          <w:u w:val="single"/>
        </w:rPr>
        <w:t>two hundred required standards</w:t>
      </w:r>
      <w:r w:rsidR="00096960" w:rsidRPr="006D394D">
        <w:rPr>
          <w:rFonts w:ascii="Arial" w:hAnsi="Arial" w:cs="Arial"/>
        </w:rPr>
        <w:t xml:space="preserve"> addressing all elements of </w:t>
      </w:r>
      <w:r w:rsidR="001A2B7F" w:rsidRPr="006D394D">
        <w:rPr>
          <w:rFonts w:ascii="Arial" w:hAnsi="Arial" w:cs="Arial"/>
        </w:rPr>
        <w:t>FCCLH</w:t>
      </w:r>
      <w:r w:rsidR="00096960" w:rsidRPr="006D394D">
        <w:rPr>
          <w:rFonts w:ascii="Arial" w:hAnsi="Arial" w:cs="Arial"/>
        </w:rPr>
        <w:t xml:space="preserve"> operation</w:t>
      </w:r>
      <w:r w:rsidR="008711CA" w:rsidRPr="006D394D">
        <w:rPr>
          <w:rFonts w:ascii="Arial" w:hAnsi="Arial" w:cs="Arial"/>
        </w:rPr>
        <w:t>.  DECAL</w:t>
      </w:r>
      <w:r w:rsidR="00096960" w:rsidRPr="006D394D">
        <w:rPr>
          <w:rFonts w:ascii="Arial" w:hAnsi="Arial" w:cs="Arial"/>
        </w:rPr>
        <w:t xml:space="preserve"> inspects homes </w:t>
      </w:r>
      <w:r w:rsidR="00331CE0" w:rsidRPr="006D394D">
        <w:rPr>
          <w:rFonts w:ascii="Arial" w:hAnsi="Arial" w:cs="Arial"/>
        </w:rPr>
        <w:t>prior to issuing a license</w:t>
      </w:r>
      <w:r w:rsidR="00FA0D45" w:rsidRPr="006D394D">
        <w:rPr>
          <w:rFonts w:ascii="Arial" w:hAnsi="Arial" w:cs="Arial"/>
        </w:rPr>
        <w:t>.</w:t>
      </w:r>
      <w:r w:rsidR="001A2B7F" w:rsidRPr="006D394D">
        <w:rPr>
          <w:rFonts w:ascii="Arial" w:hAnsi="Arial" w:cs="Arial"/>
        </w:rPr>
        <w:t xml:space="preserve"> </w:t>
      </w:r>
      <w:r w:rsidR="00FA0D45" w:rsidRPr="006D394D">
        <w:rPr>
          <w:rFonts w:ascii="Arial" w:hAnsi="Arial" w:cs="Arial"/>
        </w:rPr>
        <w:t xml:space="preserve"> A</w:t>
      </w:r>
      <w:r w:rsidR="00331CE0" w:rsidRPr="006D394D">
        <w:rPr>
          <w:rFonts w:ascii="Arial" w:hAnsi="Arial" w:cs="Arial"/>
        </w:rPr>
        <w:t xml:space="preserve">fter </w:t>
      </w:r>
      <w:r w:rsidR="00FA0D45" w:rsidRPr="006D394D">
        <w:rPr>
          <w:rFonts w:ascii="Arial" w:hAnsi="Arial" w:cs="Arial"/>
        </w:rPr>
        <w:t xml:space="preserve">receiving </w:t>
      </w:r>
      <w:r w:rsidR="00331CE0" w:rsidRPr="006D394D">
        <w:rPr>
          <w:rFonts w:ascii="Arial" w:hAnsi="Arial" w:cs="Arial"/>
        </w:rPr>
        <w:t>a license</w:t>
      </w:r>
      <w:r w:rsidR="00FA0D45" w:rsidRPr="006D394D">
        <w:rPr>
          <w:rFonts w:ascii="Arial" w:hAnsi="Arial" w:cs="Arial"/>
        </w:rPr>
        <w:t xml:space="preserve">, </w:t>
      </w:r>
      <w:r w:rsidR="00331CE0" w:rsidRPr="006D394D">
        <w:rPr>
          <w:rFonts w:ascii="Arial" w:hAnsi="Arial" w:cs="Arial"/>
        </w:rPr>
        <w:t xml:space="preserve">homes receive </w:t>
      </w:r>
      <w:r w:rsidR="001A2B7F" w:rsidRPr="006D394D">
        <w:rPr>
          <w:rFonts w:ascii="Arial" w:hAnsi="Arial" w:cs="Arial"/>
        </w:rPr>
        <w:t xml:space="preserve">at least </w:t>
      </w:r>
      <w:r w:rsidR="00331CE0" w:rsidRPr="006D394D">
        <w:rPr>
          <w:rFonts w:ascii="Arial" w:hAnsi="Arial" w:cs="Arial"/>
        </w:rPr>
        <w:t>two visits per year.  One visit is an annual “licensing study” where all rules are evaluated</w:t>
      </w:r>
      <w:r>
        <w:rPr>
          <w:rFonts w:ascii="Arial" w:hAnsi="Arial" w:cs="Arial"/>
        </w:rPr>
        <w:t>,</w:t>
      </w:r>
      <w:r w:rsidR="00331CE0" w:rsidRPr="006D394D">
        <w:rPr>
          <w:rFonts w:ascii="Arial" w:hAnsi="Arial" w:cs="Arial"/>
        </w:rPr>
        <w:t xml:space="preserve"> and </w:t>
      </w:r>
      <w:r w:rsidR="001A2B7F" w:rsidRPr="006D394D">
        <w:rPr>
          <w:rFonts w:ascii="Arial" w:hAnsi="Arial" w:cs="Arial"/>
        </w:rPr>
        <w:t>one or more visits are</w:t>
      </w:r>
      <w:r w:rsidR="00331CE0" w:rsidRPr="006D394D">
        <w:rPr>
          <w:rFonts w:ascii="Arial" w:hAnsi="Arial" w:cs="Arial"/>
        </w:rPr>
        <w:t xml:space="preserve"> “monitoring visit</w:t>
      </w:r>
      <w:r w:rsidR="001A2B7F" w:rsidRPr="006D394D">
        <w:rPr>
          <w:rFonts w:ascii="Arial" w:hAnsi="Arial" w:cs="Arial"/>
        </w:rPr>
        <w:t>s</w:t>
      </w:r>
      <w:r w:rsidR="00331CE0" w:rsidRPr="006D394D">
        <w:rPr>
          <w:rFonts w:ascii="Arial" w:hAnsi="Arial" w:cs="Arial"/>
        </w:rPr>
        <w:t>” which evaluate only the core rules affecting health</w:t>
      </w:r>
      <w:r w:rsidR="00FA0D45" w:rsidRPr="006D394D">
        <w:rPr>
          <w:rFonts w:ascii="Arial" w:hAnsi="Arial" w:cs="Arial"/>
        </w:rPr>
        <w:t xml:space="preserve">, </w:t>
      </w:r>
      <w:r w:rsidR="00331CE0" w:rsidRPr="006D394D">
        <w:rPr>
          <w:rFonts w:ascii="Arial" w:hAnsi="Arial" w:cs="Arial"/>
        </w:rPr>
        <w:t>safety and follow-up</w:t>
      </w:r>
      <w:r w:rsidR="00FA0D45" w:rsidRPr="006D394D">
        <w:rPr>
          <w:rFonts w:ascii="Arial" w:hAnsi="Arial" w:cs="Arial"/>
        </w:rPr>
        <w:t>s</w:t>
      </w:r>
      <w:r w:rsidR="00331CE0" w:rsidRPr="006D394D">
        <w:rPr>
          <w:rFonts w:ascii="Arial" w:hAnsi="Arial" w:cs="Arial"/>
        </w:rPr>
        <w:t xml:space="preserve"> to previously cited rules.</w:t>
      </w:r>
      <w:r w:rsidR="00CC1DC4">
        <w:rPr>
          <w:rFonts w:ascii="Arial" w:hAnsi="Arial" w:cs="Arial"/>
        </w:rPr>
        <w:t xml:space="preserve">  </w:t>
      </w:r>
      <w:r w:rsidR="00096960" w:rsidRPr="006D394D">
        <w:rPr>
          <w:rFonts w:ascii="Arial" w:hAnsi="Arial" w:cs="Arial"/>
        </w:rPr>
        <w:t>A</w:t>
      </w:r>
      <w:r w:rsidR="0023382A" w:rsidRPr="006D394D">
        <w:rPr>
          <w:rFonts w:ascii="Arial" w:hAnsi="Arial" w:cs="Arial"/>
        </w:rPr>
        <w:t xml:space="preserve">n extract </w:t>
      </w:r>
      <w:r w:rsidR="00096960" w:rsidRPr="006D394D">
        <w:rPr>
          <w:rFonts w:ascii="Arial" w:hAnsi="Arial" w:cs="Arial"/>
        </w:rPr>
        <w:t xml:space="preserve">of key standards </w:t>
      </w:r>
      <w:r w:rsidR="00C6539C" w:rsidRPr="006D394D">
        <w:rPr>
          <w:rFonts w:ascii="Arial" w:hAnsi="Arial" w:cs="Arial"/>
        </w:rPr>
        <w:t>includes</w:t>
      </w:r>
      <w:r w:rsidR="00FE021F" w:rsidRPr="006D394D">
        <w:rPr>
          <w:rFonts w:ascii="Arial" w:hAnsi="Arial" w:cs="Arial"/>
        </w:rPr>
        <w:t>:</w:t>
      </w:r>
    </w:p>
    <w:p w14:paraId="48C982E1" w14:textId="77777777" w:rsidR="00E13D84" w:rsidRPr="006D394D" w:rsidRDefault="00E13D84" w:rsidP="00E13D84">
      <w:pPr>
        <w:pStyle w:val="NoSpacing"/>
        <w:rPr>
          <w:rFonts w:ascii="Arial" w:hAnsi="Arial" w:cs="Arial"/>
          <w:b/>
          <w:sz w:val="24"/>
        </w:rPr>
      </w:pPr>
    </w:p>
    <w:p w14:paraId="75AEC55B" w14:textId="764DF39A" w:rsidR="00E13D84" w:rsidRPr="006D394D" w:rsidRDefault="00E13D84" w:rsidP="00E13D84">
      <w:pPr>
        <w:pStyle w:val="NoSpacing"/>
        <w:rPr>
          <w:rFonts w:ascii="Arial" w:hAnsi="Arial" w:cs="Arial"/>
          <w:b/>
          <w:sz w:val="24"/>
        </w:rPr>
      </w:pPr>
      <w:r w:rsidRPr="006D394D">
        <w:rPr>
          <w:rFonts w:ascii="Arial" w:hAnsi="Arial" w:cs="Arial"/>
          <w:b/>
          <w:sz w:val="24"/>
        </w:rPr>
        <w:t>Education and In-service Requirements</w:t>
      </w:r>
      <w:r w:rsidRPr="006D394D">
        <w:rPr>
          <w:rFonts w:ascii="Arial" w:hAnsi="Arial" w:cs="Arial"/>
          <w:sz w:val="24"/>
        </w:rPr>
        <w:t>.  All licensed providers are required to have a credential/degree ranging from a minimum of a</w:t>
      </w:r>
      <w:r w:rsidR="00877BA7" w:rsidRPr="006D394D">
        <w:rPr>
          <w:rFonts w:ascii="Arial" w:hAnsi="Arial" w:cs="Arial"/>
          <w:sz w:val="24"/>
        </w:rPr>
        <w:t xml:space="preserve"> Child Development Associate Credential</w:t>
      </w:r>
      <w:r w:rsidRPr="006D394D">
        <w:rPr>
          <w:rFonts w:ascii="Arial" w:hAnsi="Arial" w:cs="Arial"/>
          <w:sz w:val="24"/>
        </w:rPr>
        <w:t xml:space="preserve"> </w:t>
      </w:r>
      <w:r w:rsidR="00877BA7" w:rsidRPr="006D394D">
        <w:rPr>
          <w:rFonts w:ascii="Arial" w:hAnsi="Arial" w:cs="Arial"/>
          <w:sz w:val="24"/>
        </w:rPr>
        <w:t xml:space="preserve">(CDA), or </w:t>
      </w:r>
      <w:r w:rsidRPr="006D394D">
        <w:rPr>
          <w:rFonts w:ascii="Arial" w:hAnsi="Arial" w:cs="Arial"/>
          <w:sz w:val="24"/>
        </w:rPr>
        <w:t xml:space="preserve">Technical Certificate of Credit (TCC) in Early Childhood Education (or equivalent), up to a master’s degree in Early Childhood Education. </w:t>
      </w:r>
      <w:r w:rsidR="0097283F" w:rsidRPr="003A1CCA">
        <w:rPr>
          <w:rFonts w:ascii="Arial" w:hAnsi="Arial" w:cs="Arial"/>
          <w:sz w:val="24"/>
        </w:rPr>
        <w:t>A 2 year waiver is available for those that do not meet the current educational requirement</w:t>
      </w:r>
      <w:r w:rsidR="0097283F">
        <w:rPr>
          <w:rFonts w:ascii="Arial" w:hAnsi="Arial" w:cs="Arial"/>
          <w:sz w:val="24"/>
        </w:rPr>
        <w:t xml:space="preserve">.  </w:t>
      </w:r>
      <w:r w:rsidRPr="006D394D">
        <w:rPr>
          <w:rFonts w:ascii="Arial" w:hAnsi="Arial" w:cs="Arial"/>
          <w:sz w:val="24"/>
        </w:rPr>
        <w:t xml:space="preserve">In addition, prior to opening, the provider must attend a </w:t>
      </w:r>
      <w:r w:rsidR="00877BA7" w:rsidRPr="006D394D">
        <w:rPr>
          <w:rFonts w:ascii="Arial" w:hAnsi="Arial" w:cs="Arial"/>
          <w:sz w:val="24"/>
        </w:rPr>
        <w:t>F</w:t>
      </w:r>
      <w:r w:rsidR="00CC1DC4">
        <w:rPr>
          <w:rFonts w:ascii="Arial" w:hAnsi="Arial" w:cs="Arial"/>
          <w:sz w:val="24"/>
        </w:rPr>
        <w:t>CCLH</w:t>
      </w:r>
      <w:r w:rsidRPr="006D394D">
        <w:rPr>
          <w:rFonts w:ascii="Arial" w:hAnsi="Arial" w:cs="Arial"/>
          <w:sz w:val="24"/>
        </w:rPr>
        <w:t xml:space="preserve"> </w:t>
      </w:r>
      <w:r w:rsidR="0097283F">
        <w:rPr>
          <w:rFonts w:ascii="Arial" w:hAnsi="Arial" w:cs="Arial"/>
          <w:sz w:val="24"/>
        </w:rPr>
        <w:t xml:space="preserve">Licensing </w:t>
      </w:r>
      <w:r w:rsidR="00877BA7" w:rsidRPr="006D394D">
        <w:rPr>
          <w:rFonts w:ascii="Arial" w:hAnsi="Arial" w:cs="Arial"/>
          <w:sz w:val="24"/>
        </w:rPr>
        <w:t>O</w:t>
      </w:r>
      <w:r w:rsidRPr="006D394D">
        <w:rPr>
          <w:rFonts w:ascii="Arial" w:hAnsi="Arial" w:cs="Arial"/>
          <w:sz w:val="24"/>
        </w:rPr>
        <w:t xml:space="preserve">rientation </w:t>
      </w:r>
      <w:r w:rsidR="00877BA7" w:rsidRPr="006D394D">
        <w:rPr>
          <w:rFonts w:ascii="Arial" w:hAnsi="Arial" w:cs="Arial"/>
          <w:sz w:val="24"/>
        </w:rPr>
        <w:t>Meeting</w:t>
      </w:r>
      <w:r w:rsidR="0097283F">
        <w:rPr>
          <w:rFonts w:ascii="Arial" w:hAnsi="Arial" w:cs="Arial"/>
          <w:sz w:val="24"/>
        </w:rPr>
        <w:t xml:space="preserve"> (FCCLH LOM)</w:t>
      </w:r>
      <w:r w:rsidR="0023382A" w:rsidRPr="006D394D">
        <w:rPr>
          <w:rFonts w:ascii="Arial" w:hAnsi="Arial" w:cs="Arial"/>
          <w:sz w:val="24"/>
        </w:rPr>
        <w:t>,</w:t>
      </w:r>
      <w:r w:rsidR="00877BA7" w:rsidRPr="006D394D">
        <w:rPr>
          <w:rFonts w:ascii="Arial" w:hAnsi="Arial" w:cs="Arial"/>
          <w:sz w:val="24"/>
        </w:rPr>
        <w:t xml:space="preserve"> </w:t>
      </w:r>
      <w:r w:rsidR="00CC1DC4">
        <w:rPr>
          <w:rFonts w:ascii="Arial" w:hAnsi="Arial" w:cs="Arial"/>
          <w:sz w:val="24"/>
        </w:rPr>
        <w:t xml:space="preserve">take </w:t>
      </w:r>
      <w:r w:rsidRPr="006D394D">
        <w:rPr>
          <w:rFonts w:ascii="Arial" w:hAnsi="Arial" w:cs="Arial"/>
          <w:sz w:val="24"/>
        </w:rPr>
        <w:t>CPR/First Aid</w:t>
      </w:r>
      <w:r w:rsidR="00CC1DC4">
        <w:rPr>
          <w:rFonts w:ascii="Arial" w:hAnsi="Arial" w:cs="Arial"/>
          <w:sz w:val="24"/>
        </w:rPr>
        <w:t xml:space="preserve"> training </w:t>
      </w:r>
      <w:r w:rsidRPr="006D394D">
        <w:rPr>
          <w:rFonts w:ascii="Arial" w:hAnsi="Arial" w:cs="Arial"/>
          <w:sz w:val="24"/>
        </w:rPr>
        <w:t xml:space="preserve">and </w:t>
      </w:r>
      <w:r w:rsidR="00CC1DC4">
        <w:rPr>
          <w:rFonts w:ascii="Arial" w:hAnsi="Arial" w:cs="Arial"/>
          <w:sz w:val="24"/>
        </w:rPr>
        <w:t xml:space="preserve">attend </w:t>
      </w:r>
      <w:r w:rsidRPr="006D394D">
        <w:rPr>
          <w:rFonts w:ascii="Arial" w:hAnsi="Arial" w:cs="Arial"/>
          <w:sz w:val="24"/>
        </w:rPr>
        <w:t>10 hours of training addressing work force knowledge competencies</w:t>
      </w:r>
      <w:r w:rsidR="0023382A" w:rsidRPr="006D394D">
        <w:rPr>
          <w:rFonts w:ascii="Arial" w:hAnsi="Arial" w:cs="Arial"/>
          <w:sz w:val="24"/>
        </w:rPr>
        <w:t>.</w:t>
      </w:r>
      <w:r w:rsidR="00CC1DC4">
        <w:rPr>
          <w:rFonts w:ascii="Arial" w:hAnsi="Arial" w:cs="Arial"/>
          <w:sz w:val="24"/>
        </w:rPr>
        <w:t xml:space="preserve"> </w:t>
      </w:r>
      <w:r w:rsidR="00C6539C" w:rsidRPr="006D394D">
        <w:rPr>
          <w:rFonts w:ascii="Arial" w:hAnsi="Arial" w:cs="Arial"/>
          <w:sz w:val="24"/>
        </w:rPr>
        <w:t xml:space="preserve"> </w:t>
      </w:r>
      <w:r w:rsidR="0023382A" w:rsidRPr="006D394D">
        <w:rPr>
          <w:rFonts w:ascii="Arial" w:hAnsi="Arial" w:cs="Arial"/>
          <w:sz w:val="24"/>
        </w:rPr>
        <w:t xml:space="preserve">These competencies include </w:t>
      </w:r>
      <w:r w:rsidRPr="006D394D">
        <w:rPr>
          <w:rFonts w:ascii="Arial" w:hAnsi="Arial" w:cs="Arial"/>
          <w:sz w:val="24"/>
        </w:rPr>
        <w:t xml:space="preserve">Early Learning Standards, </w:t>
      </w:r>
      <w:r w:rsidR="00CC1DC4">
        <w:rPr>
          <w:rFonts w:ascii="Arial" w:hAnsi="Arial" w:cs="Arial"/>
          <w:sz w:val="24"/>
        </w:rPr>
        <w:t>C</w:t>
      </w:r>
      <w:r w:rsidRPr="006D394D">
        <w:rPr>
          <w:rFonts w:ascii="Arial" w:hAnsi="Arial" w:cs="Arial"/>
          <w:sz w:val="24"/>
        </w:rPr>
        <w:t xml:space="preserve">ommunication, Professional &amp; Leadership Development, Business Management, and Advocacy for Parents, Children, Staff.  After opening, the provider, must take </w:t>
      </w:r>
      <w:r w:rsidR="006D394D" w:rsidRPr="006D394D">
        <w:rPr>
          <w:rFonts w:ascii="Arial" w:hAnsi="Arial" w:cs="Arial"/>
          <w:sz w:val="24"/>
        </w:rPr>
        <w:t xml:space="preserve">10 hours of </w:t>
      </w:r>
      <w:r w:rsidRPr="006D394D">
        <w:rPr>
          <w:rFonts w:ascii="Arial" w:hAnsi="Arial" w:cs="Arial"/>
          <w:sz w:val="24"/>
        </w:rPr>
        <w:t>additional training</w:t>
      </w:r>
      <w:r w:rsidR="0023382A" w:rsidRPr="006D394D">
        <w:rPr>
          <w:rFonts w:ascii="Arial" w:hAnsi="Arial" w:cs="Arial"/>
          <w:sz w:val="24"/>
        </w:rPr>
        <w:t xml:space="preserve"> on these competencies every year.</w:t>
      </w:r>
    </w:p>
    <w:p w14:paraId="4CD6292C" w14:textId="77777777" w:rsidR="00266603" w:rsidRPr="006D394D" w:rsidRDefault="00266603" w:rsidP="00A41C71">
      <w:pPr>
        <w:pStyle w:val="NoSpacing"/>
        <w:rPr>
          <w:rFonts w:ascii="Arial" w:hAnsi="Arial" w:cs="Arial"/>
          <w:b/>
          <w:sz w:val="24"/>
        </w:rPr>
      </w:pPr>
    </w:p>
    <w:p w14:paraId="4EF6533A" w14:textId="02C8EFD4" w:rsidR="00E13D84" w:rsidRPr="006D394D" w:rsidRDefault="00E13D84" w:rsidP="00E13D84">
      <w:pPr>
        <w:pStyle w:val="NoSpacing"/>
        <w:rPr>
          <w:rFonts w:ascii="Arial" w:hAnsi="Arial" w:cs="Arial"/>
          <w:sz w:val="24"/>
        </w:rPr>
      </w:pPr>
      <w:r w:rsidRPr="006D394D">
        <w:rPr>
          <w:rFonts w:ascii="Arial" w:hAnsi="Arial" w:cs="Arial"/>
          <w:b/>
          <w:sz w:val="24"/>
        </w:rPr>
        <w:t xml:space="preserve">Compliance with Local Requirements.  </w:t>
      </w:r>
      <w:r w:rsidRPr="006D394D">
        <w:rPr>
          <w:rFonts w:ascii="Arial" w:hAnsi="Arial" w:cs="Arial"/>
          <w:sz w:val="24"/>
        </w:rPr>
        <w:t xml:space="preserve">Prior to opening </w:t>
      </w:r>
      <w:r w:rsidR="00AC1955" w:rsidRPr="006D394D">
        <w:rPr>
          <w:rFonts w:ascii="Arial" w:hAnsi="Arial" w:cs="Arial"/>
          <w:sz w:val="24"/>
        </w:rPr>
        <w:t xml:space="preserve">their FCCLHs, </w:t>
      </w:r>
      <w:r w:rsidRPr="006D394D">
        <w:rPr>
          <w:rFonts w:ascii="Arial" w:hAnsi="Arial" w:cs="Arial"/>
          <w:sz w:val="24"/>
        </w:rPr>
        <w:t>providers must furnish proof to DECAL they comply with county/city requirements related to zoning, business permit</w:t>
      </w:r>
      <w:r w:rsidR="00AC1955" w:rsidRPr="006D394D">
        <w:rPr>
          <w:rFonts w:ascii="Arial" w:hAnsi="Arial" w:cs="Arial"/>
          <w:sz w:val="24"/>
        </w:rPr>
        <w:t>s</w:t>
      </w:r>
      <w:r w:rsidRPr="006D394D">
        <w:rPr>
          <w:rFonts w:ascii="Arial" w:hAnsi="Arial" w:cs="Arial"/>
          <w:sz w:val="24"/>
        </w:rPr>
        <w:t xml:space="preserve">, </w:t>
      </w:r>
      <w:r w:rsidR="00111CA3" w:rsidRPr="006D394D">
        <w:rPr>
          <w:rFonts w:ascii="Arial" w:hAnsi="Arial" w:cs="Arial"/>
          <w:sz w:val="24"/>
        </w:rPr>
        <w:t>s</w:t>
      </w:r>
      <w:r w:rsidR="0022226B" w:rsidRPr="006D394D">
        <w:rPr>
          <w:rFonts w:ascii="Arial" w:hAnsi="Arial" w:cs="Arial"/>
          <w:sz w:val="24"/>
        </w:rPr>
        <w:t xml:space="preserve">ource of </w:t>
      </w:r>
      <w:r w:rsidR="00111CA3" w:rsidRPr="006D394D">
        <w:rPr>
          <w:rFonts w:ascii="Arial" w:hAnsi="Arial" w:cs="Arial"/>
          <w:sz w:val="24"/>
        </w:rPr>
        <w:t>w</w:t>
      </w:r>
      <w:r w:rsidR="0022226B" w:rsidRPr="006D394D">
        <w:rPr>
          <w:rFonts w:ascii="Arial" w:hAnsi="Arial" w:cs="Arial"/>
          <w:sz w:val="24"/>
        </w:rPr>
        <w:t xml:space="preserve">ater </w:t>
      </w:r>
      <w:r w:rsidR="00111CA3" w:rsidRPr="006D394D">
        <w:rPr>
          <w:rFonts w:ascii="Arial" w:hAnsi="Arial" w:cs="Arial"/>
          <w:sz w:val="24"/>
        </w:rPr>
        <w:t>s</w:t>
      </w:r>
      <w:r w:rsidR="0022226B" w:rsidRPr="006D394D">
        <w:rPr>
          <w:rFonts w:ascii="Arial" w:hAnsi="Arial" w:cs="Arial"/>
          <w:sz w:val="24"/>
        </w:rPr>
        <w:t xml:space="preserve">upply, </w:t>
      </w:r>
      <w:r w:rsidR="00111CA3" w:rsidRPr="006D394D">
        <w:rPr>
          <w:rFonts w:ascii="Arial" w:hAnsi="Arial" w:cs="Arial"/>
          <w:sz w:val="24"/>
        </w:rPr>
        <w:t xml:space="preserve">as well as </w:t>
      </w:r>
      <w:r w:rsidRPr="006D394D">
        <w:rPr>
          <w:rFonts w:ascii="Arial" w:hAnsi="Arial" w:cs="Arial"/>
          <w:sz w:val="24"/>
        </w:rPr>
        <w:t>landlord</w:t>
      </w:r>
      <w:r w:rsidR="00C96718" w:rsidRPr="006D394D">
        <w:rPr>
          <w:rFonts w:ascii="Arial" w:hAnsi="Arial" w:cs="Arial"/>
          <w:sz w:val="24"/>
        </w:rPr>
        <w:t xml:space="preserve"> permission</w:t>
      </w:r>
      <w:r w:rsidR="00111CA3" w:rsidRPr="006D394D">
        <w:rPr>
          <w:rFonts w:ascii="Arial" w:hAnsi="Arial" w:cs="Arial"/>
          <w:sz w:val="24"/>
        </w:rPr>
        <w:t xml:space="preserve"> </w:t>
      </w:r>
      <w:r w:rsidR="00AC1955" w:rsidRPr="006D394D">
        <w:rPr>
          <w:rFonts w:ascii="Arial" w:hAnsi="Arial" w:cs="Arial"/>
          <w:sz w:val="24"/>
        </w:rPr>
        <w:t>(</w:t>
      </w:r>
      <w:r w:rsidR="00111CA3" w:rsidRPr="006D394D">
        <w:rPr>
          <w:rFonts w:ascii="Arial" w:hAnsi="Arial" w:cs="Arial"/>
          <w:sz w:val="24"/>
        </w:rPr>
        <w:t>if applicable</w:t>
      </w:r>
      <w:r w:rsidR="00AC1955" w:rsidRPr="006D394D">
        <w:rPr>
          <w:rFonts w:ascii="Arial" w:hAnsi="Arial" w:cs="Arial"/>
          <w:sz w:val="24"/>
        </w:rPr>
        <w:t>)</w:t>
      </w:r>
      <w:r w:rsidR="006D394D" w:rsidRPr="006D394D">
        <w:rPr>
          <w:rFonts w:ascii="Arial" w:hAnsi="Arial" w:cs="Arial"/>
          <w:sz w:val="24"/>
        </w:rPr>
        <w:t xml:space="preserve">, </w:t>
      </w:r>
      <w:r w:rsidR="00877BA7" w:rsidRPr="006D394D">
        <w:rPr>
          <w:rFonts w:ascii="Arial" w:hAnsi="Arial" w:cs="Arial"/>
          <w:sz w:val="24"/>
        </w:rPr>
        <w:t xml:space="preserve">Fire Marshall Inspection (if required), </w:t>
      </w:r>
      <w:r w:rsidR="0022226B" w:rsidRPr="006D394D">
        <w:rPr>
          <w:rFonts w:ascii="Arial" w:hAnsi="Arial" w:cs="Arial"/>
          <w:sz w:val="24"/>
        </w:rPr>
        <w:t>and</w:t>
      </w:r>
      <w:r w:rsidR="00AC1955" w:rsidRPr="006D394D">
        <w:rPr>
          <w:rFonts w:ascii="Arial" w:hAnsi="Arial" w:cs="Arial"/>
          <w:sz w:val="24"/>
        </w:rPr>
        <w:t xml:space="preserve"> an</w:t>
      </w:r>
      <w:r w:rsidR="0022226B" w:rsidRPr="006D394D">
        <w:rPr>
          <w:rFonts w:ascii="Arial" w:hAnsi="Arial" w:cs="Arial"/>
          <w:sz w:val="24"/>
        </w:rPr>
        <w:t xml:space="preserve"> </w:t>
      </w:r>
      <w:r w:rsidRPr="006D394D">
        <w:rPr>
          <w:rFonts w:ascii="Arial" w:hAnsi="Arial" w:cs="Arial"/>
          <w:sz w:val="24"/>
        </w:rPr>
        <w:t>“Affidavit Authorizing Lawful Presence</w:t>
      </w:r>
      <w:r w:rsidR="00AC1955" w:rsidRPr="006D394D">
        <w:rPr>
          <w:rFonts w:ascii="Arial" w:hAnsi="Arial" w:cs="Arial"/>
          <w:sz w:val="24"/>
        </w:rPr>
        <w:t>.</w:t>
      </w:r>
      <w:r w:rsidRPr="006D394D">
        <w:rPr>
          <w:rFonts w:ascii="Arial" w:hAnsi="Arial" w:cs="Arial"/>
          <w:sz w:val="24"/>
        </w:rPr>
        <w:t>”</w:t>
      </w:r>
      <w:r w:rsidR="0022226B" w:rsidRPr="006D394D">
        <w:rPr>
          <w:rFonts w:ascii="Arial" w:hAnsi="Arial" w:cs="Arial"/>
          <w:sz w:val="24"/>
        </w:rPr>
        <w:t xml:space="preserve"> </w:t>
      </w:r>
    </w:p>
    <w:p w14:paraId="5AE3B488" w14:textId="77777777" w:rsidR="00E13D84" w:rsidRPr="006D394D" w:rsidRDefault="00E13D84" w:rsidP="00A41C71">
      <w:pPr>
        <w:pStyle w:val="NoSpacing"/>
        <w:rPr>
          <w:rFonts w:ascii="Arial" w:hAnsi="Arial" w:cs="Arial"/>
          <w:b/>
          <w:sz w:val="24"/>
        </w:rPr>
      </w:pPr>
    </w:p>
    <w:p w14:paraId="6C91A4CA" w14:textId="3FDBD08C" w:rsidR="00E13D84" w:rsidRPr="006D394D" w:rsidRDefault="00E13D84" w:rsidP="00A41C71">
      <w:pPr>
        <w:pStyle w:val="NoSpacing"/>
        <w:rPr>
          <w:rFonts w:ascii="Arial" w:hAnsi="Arial" w:cs="Arial"/>
          <w:sz w:val="24"/>
        </w:rPr>
      </w:pPr>
      <w:r w:rsidRPr="006D394D">
        <w:rPr>
          <w:rFonts w:ascii="Arial" w:hAnsi="Arial" w:cs="Arial"/>
          <w:b/>
          <w:sz w:val="24"/>
        </w:rPr>
        <w:t xml:space="preserve">Criminal Background Checks.  </w:t>
      </w:r>
      <w:r w:rsidRPr="006D394D">
        <w:rPr>
          <w:rFonts w:ascii="Arial" w:hAnsi="Arial" w:cs="Arial"/>
          <w:sz w:val="24"/>
        </w:rPr>
        <w:t xml:space="preserve">The provider and family members 17 </w:t>
      </w:r>
      <w:r w:rsidR="00877BA7" w:rsidRPr="006D394D">
        <w:rPr>
          <w:rFonts w:ascii="Arial" w:hAnsi="Arial" w:cs="Arial"/>
          <w:sz w:val="24"/>
        </w:rPr>
        <w:t xml:space="preserve">years or older </w:t>
      </w:r>
      <w:r w:rsidRPr="006D394D">
        <w:rPr>
          <w:rFonts w:ascii="Arial" w:hAnsi="Arial" w:cs="Arial"/>
          <w:sz w:val="24"/>
        </w:rPr>
        <w:t>living in the home</w:t>
      </w:r>
      <w:r w:rsidR="00877BA7" w:rsidRPr="006D394D">
        <w:rPr>
          <w:rFonts w:ascii="Arial" w:hAnsi="Arial" w:cs="Arial"/>
          <w:sz w:val="24"/>
        </w:rPr>
        <w:t>, or having regular contact with the children</w:t>
      </w:r>
      <w:r w:rsidR="003A1CCA" w:rsidRPr="006D394D">
        <w:rPr>
          <w:rFonts w:ascii="Arial" w:hAnsi="Arial" w:cs="Arial"/>
          <w:sz w:val="24"/>
        </w:rPr>
        <w:t>,</w:t>
      </w:r>
      <w:r w:rsidRPr="006D394D">
        <w:rPr>
          <w:rFonts w:ascii="Arial" w:hAnsi="Arial" w:cs="Arial"/>
          <w:sz w:val="24"/>
        </w:rPr>
        <w:t xml:space="preserve"> must complete a </w:t>
      </w:r>
      <w:r w:rsidRPr="006D394D">
        <w:rPr>
          <w:rFonts w:ascii="Arial" w:hAnsi="Arial" w:cs="Arial"/>
          <w:sz w:val="24"/>
        </w:rPr>
        <w:lastRenderedPageBreak/>
        <w:t xml:space="preserve">comprehensive </w:t>
      </w:r>
      <w:r w:rsidR="0022226B" w:rsidRPr="006D394D">
        <w:rPr>
          <w:rFonts w:ascii="Arial" w:hAnsi="Arial" w:cs="Arial"/>
          <w:sz w:val="24"/>
        </w:rPr>
        <w:t xml:space="preserve">criminal </w:t>
      </w:r>
      <w:r w:rsidRPr="006D394D">
        <w:rPr>
          <w:rFonts w:ascii="Arial" w:hAnsi="Arial" w:cs="Arial"/>
          <w:sz w:val="24"/>
        </w:rPr>
        <w:t>background check</w:t>
      </w:r>
      <w:r w:rsidR="00FE021F" w:rsidRPr="006D394D">
        <w:rPr>
          <w:rFonts w:ascii="Arial" w:hAnsi="Arial" w:cs="Arial"/>
          <w:sz w:val="24"/>
        </w:rPr>
        <w:t xml:space="preserve"> including FBI fingerprint, </w:t>
      </w:r>
      <w:r w:rsidR="0022226B" w:rsidRPr="006D394D">
        <w:rPr>
          <w:rFonts w:ascii="Arial" w:hAnsi="Arial" w:cs="Arial"/>
          <w:sz w:val="24"/>
        </w:rPr>
        <w:t>National Crime Information Center’s National Sex Offender Registry; Georgia Child Abuse Registry, and Georgia Sex Offender Registry.  If an individual live</w:t>
      </w:r>
      <w:r w:rsidR="00111CA3" w:rsidRPr="006D394D">
        <w:rPr>
          <w:rFonts w:ascii="Arial" w:hAnsi="Arial" w:cs="Arial"/>
          <w:sz w:val="24"/>
        </w:rPr>
        <w:t>d</w:t>
      </w:r>
      <w:r w:rsidR="00633CF5" w:rsidRPr="006D394D">
        <w:rPr>
          <w:rFonts w:ascii="Arial" w:hAnsi="Arial" w:cs="Arial"/>
          <w:sz w:val="24"/>
        </w:rPr>
        <w:t xml:space="preserve"> </w:t>
      </w:r>
      <w:r w:rsidR="0022226B" w:rsidRPr="006D394D">
        <w:rPr>
          <w:rFonts w:ascii="Arial" w:hAnsi="Arial" w:cs="Arial"/>
          <w:sz w:val="24"/>
        </w:rPr>
        <w:t xml:space="preserve">in another state within </w:t>
      </w:r>
      <w:r w:rsidR="00F34F10" w:rsidRPr="006D394D">
        <w:rPr>
          <w:rFonts w:ascii="Arial" w:hAnsi="Arial" w:cs="Arial"/>
          <w:sz w:val="24"/>
        </w:rPr>
        <w:t xml:space="preserve">the previous </w:t>
      </w:r>
      <w:r w:rsidR="0022226B" w:rsidRPr="006D394D">
        <w:rPr>
          <w:rFonts w:ascii="Arial" w:hAnsi="Arial" w:cs="Arial"/>
          <w:sz w:val="24"/>
        </w:rPr>
        <w:t>five years, that states registries must be checked also.</w:t>
      </w:r>
      <w:r w:rsidR="00FE021F" w:rsidRPr="006D394D">
        <w:rPr>
          <w:rFonts w:ascii="Arial" w:hAnsi="Arial" w:cs="Arial"/>
          <w:sz w:val="24"/>
        </w:rPr>
        <w:t xml:space="preserve"> </w:t>
      </w:r>
    </w:p>
    <w:p w14:paraId="0217B440" w14:textId="62820BDA" w:rsidR="00946B62" w:rsidRPr="006D394D" w:rsidRDefault="00D4099A" w:rsidP="001A2B7F">
      <w:pPr>
        <w:pStyle w:val="NoSpacing"/>
        <w:spacing w:before="240"/>
        <w:rPr>
          <w:rFonts w:ascii="Arial" w:hAnsi="Arial" w:cs="Arial"/>
          <w:sz w:val="24"/>
          <w:szCs w:val="24"/>
        </w:rPr>
      </w:pPr>
      <w:r w:rsidRPr="006D394D">
        <w:rPr>
          <w:rFonts w:ascii="Arial" w:hAnsi="Arial" w:cs="Arial"/>
          <w:b/>
          <w:sz w:val="24"/>
          <w:szCs w:val="24"/>
        </w:rPr>
        <w:t xml:space="preserve">Health, Safety, and </w:t>
      </w:r>
      <w:r w:rsidR="00946B62" w:rsidRPr="006D394D">
        <w:rPr>
          <w:rFonts w:ascii="Arial" w:hAnsi="Arial" w:cs="Arial"/>
          <w:b/>
          <w:sz w:val="24"/>
          <w:szCs w:val="24"/>
        </w:rPr>
        <w:t>Nutrition</w:t>
      </w:r>
      <w:r w:rsidR="00804132" w:rsidRPr="006D394D">
        <w:rPr>
          <w:rFonts w:ascii="Arial" w:hAnsi="Arial" w:cs="Arial"/>
          <w:b/>
          <w:sz w:val="24"/>
          <w:szCs w:val="24"/>
        </w:rPr>
        <w:t xml:space="preserve">.  </w:t>
      </w:r>
      <w:r w:rsidR="00111CA3" w:rsidRPr="006D394D">
        <w:rPr>
          <w:rFonts w:ascii="Arial" w:hAnsi="Arial" w:cs="Arial"/>
          <w:sz w:val="24"/>
          <w:szCs w:val="24"/>
        </w:rPr>
        <w:t>The home must have a first aid kit</w:t>
      </w:r>
      <w:r w:rsidR="00946B62" w:rsidRPr="006D394D">
        <w:rPr>
          <w:rFonts w:ascii="Arial" w:hAnsi="Arial" w:cs="Arial"/>
          <w:sz w:val="24"/>
          <w:szCs w:val="24"/>
        </w:rPr>
        <w:t xml:space="preserve">, </w:t>
      </w:r>
      <w:r w:rsidR="001A2B7F" w:rsidRPr="006D394D">
        <w:rPr>
          <w:rFonts w:ascii="Arial" w:hAnsi="Arial" w:cs="Arial"/>
          <w:sz w:val="24"/>
          <w:szCs w:val="24"/>
        </w:rPr>
        <w:t xml:space="preserve">(required supplies listed on DECAL website), </w:t>
      </w:r>
      <w:r w:rsidR="00946B62" w:rsidRPr="006D394D">
        <w:rPr>
          <w:rFonts w:ascii="Arial" w:hAnsi="Arial" w:cs="Arial"/>
          <w:sz w:val="24"/>
          <w:szCs w:val="24"/>
        </w:rPr>
        <w:t xml:space="preserve">smoke detectors, fire extinguisher, operable telephone, </w:t>
      </w:r>
      <w:r w:rsidR="006D4E3C" w:rsidRPr="006D394D">
        <w:rPr>
          <w:rFonts w:ascii="Arial" w:hAnsi="Arial" w:cs="Arial"/>
          <w:sz w:val="24"/>
          <w:szCs w:val="24"/>
        </w:rPr>
        <w:t>safety gates</w:t>
      </w:r>
      <w:r w:rsidR="00877BA7" w:rsidRPr="006D394D">
        <w:rPr>
          <w:rFonts w:ascii="Arial" w:hAnsi="Arial" w:cs="Arial"/>
          <w:sz w:val="24"/>
          <w:szCs w:val="24"/>
        </w:rPr>
        <w:t xml:space="preserve"> (if needed to protect the children from steps or unused room)</w:t>
      </w:r>
      <w:r w:rsidR="006D4E3C" w:rsidRPr="006D394D">
        <w:rPr>
          <w:rFonts w:ascii="Arial" w:hAnsi="Arial" w:cs="Arial"/>
          <w:sz w:val="24"/>
          <w:szCs w:val="24"/>
        </w:rPr>
        <w:t xml:space="preserve">, </w:t>
      </w:r>
      <w:r w:rsidR="003003AA" w:rsidRPr="006D394D">
        <w:rPr>
          <w:rFonts w:ascii="Arial" w:hAnsi="Arial" w:cs="Arial"/>
          <w:sz w:val="24"/>
          <w:szCs w:val="24"/>
        </w:rPr>
        <w:t>outlet</w:t>
      </w:r>
      <w:r w:rsidR="00946B62" w:rsidRPr="006D394D">
        <w:rPr>
          <w:rFonts w:ascii="Arial" w:hAnsi="Arial" w:cs="Arial"/>
          <w:sz w:val="24"/>
          <w:szCs w:val="24"/>
        </w:rPr>
        <w:t xml:space="preserve"> covers,</w:t>
      </w:r>
      <w:r w:rsidR="00804132" w:rsidRPr="006D394D">
        <w:rPr>
          <w:rFonts w:ascii="Arial" w:hAnsi="Arial" w:cs="Arial"/>
          <w:sz w:val="24"/>
          <w:szCs w:val="24"/>
        </w:rPr>
        <w:t xml:space="preserve"> </w:t>
      </w:r>
      <w:r w:rsidR="006D4E3C" w:rsidRPr="006D394D">
        <w:rPr>
          <w:rFonts w:ascii="Arial" w:hAnsi="Arial" w:cs="Arial"/>
          <w:sz w:val="24"/>
          <w:szCs w:val="24"/>
        </w:rPr>
        <w:t xml:space="preserve">and </w:t>
      </w:r>
      <w:r w:rsidR="00804132" w:rsidRPr="006D394D">
        <w:rPr>
          <w:rFonts w:ascii="Arial" w:hAnsi="Arial" w:cs="Arial"/>
          <w:sz w:val="24"/>
          <w:szCs w:val="24"/>
        </w:rPr>
        <w:t xml:space="preserve">covered </w:t>
      </w:r>
      <w:r w:rsidR="00BF1AED" w:rsidRPr="006D394D">
        <w:rPr>
          <w:rFonts w:ascii="Arial" w:hAnsi="Arial" w:cs="Arial"/>
          <w:sz w:val="24"/>
          <w:szCs w:val="24"/>
        </w:rPr>
        <w:t xml:space="preserve">and lined </w:t>
      </w:r>
      <w:r w:rsidR="00804132" w:rsidRPr="006D394D">
        <w:rPr>
          <w:rFonts w:ascii="Arial" w:hAnsi="Arial" w:cs="Arial"/>
          <w:sz w:val="24"/>
          <w:szCs w:val="24"/>
        </w:rPr>
        <w:t>trashcans</w:t>
      </w:r>
      <w:r w:rsidR="006D4E3C" w:rsidRPr="006D394D">
        <w:rPr>
          <w:rFonts w:ascii="Arial" w:hAnsi="Arial" w:cs="Arial"/>
          <w:sz w:val="24"/>
          <w:szCs w:val="24"/>
        </w:rPr>
        <w:t>.</w:t>
      </w:r>
      <w:r w:rsidR="00946B62" w:rsidRPr="006D394D">
        <w:rPr>
          <w:rFonts w:ascii="Arial" w:hAnsi="Arial" w:cs="Arial"/>
          <w:sz w:val="24"/>
          <w:szCs w:val="24"/>
        </w:rPr>
        <w:t xml:space="preserve">  T</w:t>
      </w:r>
      <w:r w:rsidR="00111CA3" w:rsidRPr="006D394D">
        <w:rPr>
          <w:rFonts w:ascii="Arial" w:hAnsi="Arial" w:cs="Arial"/>
          <w:sz w:val="24"/>
          <w:szCs w:val="24"/>
        </w:rPr>
        <w:t>here are requirements concerning equipment and process for changing diapers, handwashing, toile</w:t>
      </w:r>
      <w:r w:rsidR="00946B62" w:rsidRPr="006D394D">
        <w:rPr>
          <w:rFonts w:ascii="Arial" w:hAnsi="Arial" w:cs="Arial"/>
          <w:sz w:val="24"/>
          <w:szCs w:val="24"/>
        </w:rPr>
        <w:t>t</w:t>
      </w:r>
      <w:r w:rsidR="00111CA3" w:rsidRPr="006D394D">
        <w:rPr>
          <w:rFonts w:ascii="Arial" w:hAnsi="Arial" w:cs="Arial"/>
          <w:sz w:val="24"/>
          <w:szCs w:val="24"/>
        </w:rPr>
        <w:t xml:space="preserve"> sanitation, </w:t>
      </w:r>
      <w:r w:rsidR="00602C77" w:rsidRPr="006D394D">
        <w:rPr>
          <w:rFonts w:ascii="Arial" w:hAnsi="Arial" w:cs="Arial"/>
          <w:sz w:val="24"/>
          <w:szCs w:val="24"/>
        </w:rPr>
        <w:t xml:space="preserve">fire drills and other emergency drills, </w:t>
      </w:r>
      <w:r w:rsidR="00946B62" w:rsidRPr="006D394D">
        <w:rPr>
          <w:rFonts w:ascii="Arial" w:hAnsi="Arial" w:cs="Arial"/>
          <w:sz w:val="24"/>
          <w:szCs w:val="24"/>
        </w:rPr>
        <w:t xml:space="preserve">pet vaccination and supervision, </w:t>
      </w:r>
      <w:r w:rsidR="006D4E3C" w:rsidRPr="006D394D">
        <w:rPr>
          <w:rFonts w:ascii="Arial" w:hAnsi="Arial" w:cs="Arial"/>
          <w:sz w:val="24"/>
          <w:szCs w:val="24"/>
        </w:rPr>
        <w:t xml:space="preserve">and </w:t>
      </w:r>
      <w:r w:rsidR="00946B62" w:rsidRPr="006D394D">
        <w:rPr>
          <w:rFonts w:ascii="Arial" w:hAnsi="Arial" w:cs="Arial"/>
          <w:sz w:val="24"/>
          <w:szCs w:val="24"/>
        </w:rPr>
        <w:t>firearm safety</w:t>
      </w:r>
      <w:r w:rsidR="006D4E3C" w:rsidRPr="006D394D">
        <w:rPr>
          <w:rFonts w:ascii="Arial" w:hAnsi="Arial" w:cs="Arial"/>
          <w:sz w:val="24"/>
          <w:szCs w:val="24"/>
        </w:rPr>
        <w:t>.</w:t>
      </w:r>
      <w:r w:rsidR="00946B62" w:rsidRPr="006D394D">
        <w:rPr>
          <w:rFonts w:ascii="Arial" w:hAnsi="Arial" w:cs="Arial"/>
          <w:sz w:val="24"/>
          <w:szCs w:val="24"/>
        </w:rPr>
        <w:t xml:space="preserve">  </w:t>
      </w:r>
      <w:r w:rsidR="001567A4" w:rsidRPr="006D394D">
        <w:rPr>
          <w:rFonts w:ascii="Arial" w:hAnsi="Arial" w:cs="Arial"/>
          <w:sz w:val="24"/>
          <w:szCs w:val="24"/>
        </w:rPr>
        <w:t xml:space="preserve">Toys and equipment are free from hazardous conditions and secured. </w:t>
      </w:r>
      <w:r w:rsidR="00F34F10" w:rsidRPr="006D394D">
        <w:rPr>
          <w:rFonts w:ascii="Arial" w:hAnsi="Arial" w:cs="Arial"/>
          <w:sz w:val="24"/>
          <w:szCs w:val="24"/>
        </w:rPr>
        <w:t xml:space="preserve">The home must be </w:t>
      </w:r>
      <w:r w:rsidR="001567A4" w:rsidRPr="006D394D">
        <w:rPr>
          <w:rFonts w:ascii="Arial" w:hAnsi="Arial" w:cs="Arial"/>
          <w:sz w:val="24"/>
          <w:szCs w:val="24"/>
        </w:rPr>
        <w:t>kept free of fire hazards</w:t>
      </w:r>
      <w:r w:rsidR="00207D65">
        <w:rPr>
          <w:rFonts w:ascii="Arial" w:hAnsi="Arial" w:cs="Arial"/>
          <w:sz w:val="24"/>
          <w:szCs w:val="24"/>
        </w:rPr>
        <w:t xml:space="preserve"> and the providers has training and a plan to handle fire and weather emergencies</w:t>
      </w:r>
      <w:r w:rsidR="001567A4" w:rsidRPr="006D394D">
        <w:rPr>
          <w:rFonts w:ascii="Arial" w:hAnsi="Arial" w:cs="Arial"/>
          <w:sz w:val="24"/>
          <w:szCs w:val="24"/>
        </w:rPr>
        <w:t xml:space="preserve">.  </w:t>
      </w:r>
      <w:r w:rsidR="00946B62" w:rsidRPr="006D394D">
        <w:rPr>
          <w:rFonts w:ascii="Arial" w:hAnsi="Arial" w:cs="Arial"/>
          <w:sz w:val="24"/>
          <w:szCs w:val="24"/>
        </w:rPr>
        <w:t xml:space="preserve">Meals and snacks </w:t>
      </w:r>
      <w:r w:rsidR="00F34F10" w:rsidRPr="006D394D">
        <w:rPr>
          <w:rFonts w:ascii="Arial" w:hAnsi="Arial" w:cs="Arial"/>
          <w:sz w:val="24"/>
          <w:szCs w:val="24"/>
        </w:rPr>
        <w:t xml:space="preserve">must be </w:t>
      </w:r>
      <w:r w:rsidR="00946B62" w:rsidRPr="006D394D">
        <w:rPr>
          <w:rFonts w:ascii="Arial" w:hAnsi="Arial" w:cs="Arial"/>
          <w:sz w:val="24"/>
          <w:szCs w:val="24"/>
        </w:rPr>
        <w:t xml:space="preserve">nutritious, well balanced, and varied.  </w:t>
      </w:r>
    </w:p>
    <w:p w14:paraId="626ABED5" w14:textId="77777777" w:rsidR="00602C77" w:rsidRPr="006D394D" w:rsidRDefault="00602C77" w:rsidP="00946B62">
      <w:pPr>
        <w:pStyle w:val="NoSpacing"/>
        <w:rPr>
          <w:rFonts w:ascii="Arial" w:hAnsi="Arial" w:cs="Arial"/>
          <w:sz w:val="24"/>
          <w:szCs w:val="24"/>
        </w:rPr>
      </w:pPr>
    </w:p>
    <w:p w14:paraId="3427EB71" w14:textId="12442427" w:rsidR="00602C77" w:rsidRPr="006D394D" w:rsidRDefault="00602C77" w:rsidP="00946B62">
      <w:pPr>
        <w:pStyle w:val="NoSpacing"/>
        <w:rPr>
          <w:rFonts w:ascii="Arial" w:hAnsi="Arial" w:cs="Arial"/>
          <w:sz w:val="24"/>
          <w:szCs w:val="24"/>
        </w:rPr>
      </w:pPr>
      <w:r w:rsidRPr="006D394D">
        <w:rPr>
          <w:rFonts w:ascii="Arial" w:hAnsi="Arial" w:cs="Arial"/>
          <w:b/>
          <w:sz w:val="24"/>
          <w:szCs w:val="24"/>
        </w:rPr>
        <w:t>Supervision and Child Managemen</w:t>
      </w:r>
      <w:r w:rsidRPr="006D394D">
        <w:rPr>
          <w:rFonts w:ascii="Arial" w:hAnsi="Arial" w:cs="Arial"/>
          <w:sz w:val="24"/>
          <w:szCs w:val="24"/>
        </w:rPr>
        <w:t>t.  Provider</w:t>
      </w:r>
      <w:r w:rsidR="00F34F10" w:rsidRPr="006D394D">
        <w:rPr>
          <w:rFonts w:ascii="Arial" w:hAnsi="Arial" w:cs="Arial"/>
          <w:sz w:val="24"/>
          <w:szCs w:val="24"/>
        </w:rPr>
        <w:t xml:space="preserve">s are required </w:t>
      </w:r>
      <w:r w:rsidR="001567A4" w:rsidRPr="006D394D">
        <w:rPr>
          <w:rFonts w:ascii="Arial" w:hAnsi="Arial" w:cs="Arial"/>
          <w:sz w:val="24"/>
          <w:szCs w:val="24"/>
        </w:rPr>
        <w:t>to</w:t>
      </w:r>
      <w:r w:rsidRPr="006D394D">
        <w:rPr>
          <w:rFonts w:ascii="Arial" w:hAnsi="Arial" w:cs="Arial"/>
          <w:sz w:val="24"/>
          <w:szCs w:val="24"/>
        </w:rPr>
        <w:t xml:space="preserve"> furnish </w:t>
      </w:r>
      <w:r w:rsidR="003003AA" w:rsidRPr="006D394D">
        <w:rPr>
          <w:rFonts w:ascii="Arial" w:hAnsi="Arial" w:cs="Arial"/>
          <w:sz w:val="24"/>
          <w:szCs w:val="24"/>
        </w:rPr>
        <w:t xml:space="preserve">continuous </w:t>
      </w:r>
      <w:r w:rsidRPr="006D394D">
        <w:rPr>
          <w:rFonts w:ascii="Arial" w:hAnsi="Arial" w:cs="Arial"/>
          <w:sz w:val="24"/>
          <w:szCs w:val="24"/>
        </w:rPr>
        <w:t>watchful supervision at all times</w:t>
      </w:r>
      <w:r w:rsidR="003003AA" w:rsidRPr="006D394D">
        <w:rPr>
          <w:rFonts w:ascii="Arial" w:hAnsi="Arial" w:cs="Arial"/>
          <w:sz w:val="24"/>
          <w:szCs w:val="24"/>
        </w:rPr>
        <w:t>.  D</w:t>
      </w:r>
      <w:r w:rsidR="001567A4" w:rsidRPr="006D394D">
        <w:rPr>
          <w:rFonts w:ascii="Arial" w:hAnsi="Arial" w:cs="Arial"/>
          <w:sz w:val="24"/>
          <w:szCs w:val="24"/>
        </w:rPr>
        <w:t>iscipline policies prohibit actions detrimental to the child’s physical or mental health</w:t>
      </w:r>
      <w:r w:rsidR="003003AA" w:rsidRPr="006D394D">
        <w:rPr>
          <w:rFonts w:ascii="Arial" w:hAnsi="Arial" w:cs="Arial"/>
          <w:sz w:val="24"/>
          <w:szCs w:val="24"/>
        </w:rPr>
        <w:t>.</w:t>
      </w:r>
    </w:p>
    <w:p w14:paraId="7A801468" w14:textId="77777777" w:rsidR="00D4099A" w:rsidRPr="006D394D" w:rsidRDefault="00D4099A" w:rsidP="00111CA3">
      <w:pPr>
        <w:pStyle w:val="NoSpacing"/>
        <w:rPr>
          <w:rFonts w:ascii="Arial" w:hAnsi="Arial" w:cs="Arial"/>
          <w:sz w:val="24"/>
          <w:szCs w:val="24"/>
        </w:rPr>
      </w:pPr>
    </w:p>
    <w:p w14:paraId="1E9BC921" w14:textId="7C41F97A" w:rsidR="00633CF5" w:rsidRPr="006D394D" w:rsidRDefault="00804132" w:rsidP="00804132">
      <w:pPr>
        <w:pStyle w:val="NoSpacing"/>
        <w:rPr>
          <w:rFonts w:ascii="Arial" w:hAnsi="Arial" w:cs="Arial"/>
          <w:sz w:val="24"/>
          <w:szCs w:val="24"/>
        </w:rPr>
      </w:pPr>
      <w:r w:rsidRPr="006D394D">
        <w:rPr>
          <w:rFonts w:ascii="Arial" w:hAnsi="Arial" w:cs="Arial"/>
          <w:b/>
          <w:sz w:val="24"/>
          <w:szCs w:val="24"/>
        </w:rPr>
        <w:t xml:space="preserve">Children’s Activities.  </w:t>
      </w:r>
      <w:r w:rsidRPr="006D394D">
        <w:rPr>
          <w:rFonts w:ascii="Arial" w:hAnsi="Arial" w:cs="Arial"/>
          <w:sz w:val="24"/>
          <w:szCs w:val="24"/>
        </w:rPr>
        <w:t xml:space="preserve">The provider must offer a variety of daily activities appropriate for the children’s chronological ages and developmental </w:t>
      </w:r>
      <w:r w:rsidR="00F34F10" w:rsidRPr="006D394D">
        <w:rPr>
          <w:rFonts w:ascii="Arial" w:hAnsi="Arial" w:cs="Arial"/>
          <w:sz w:val="24"/>
          <w:szCs w:val="24"/>
        </w:rPr>
        <w:t>need</w:t>
      </w:r>
      <w:r w:rsidRPr="006D394D">
        <w:rPr>
          <w:rFonts w:ascii="Arial" w:hAnsi="Arial" w:cs="Arial"/>
          <w:sz w:val="24"/>
          <w:szCs w:val="24"/>
        </w:rPr>
        <w:t xml:space="preserve">s.  Required activities </w:t>
      </w:r>
      <w:r w:rsidR="003003AA" w:rsidRPr="006D394D">
        <w:rPr>
          <w:rFonts w:ascii="Arial" w:hAnsi="Arial" w:cs="Arial"/>
          <w:sz w:val="24"/>
          <w:szCs w:val="24"/>
        </w:rPr>
        <w:t>include</w:t>
      </w:r>
      <w:r w:rsidRPr="006D394D">
        <w:rPr>
          <w:rFonts w:ascii="Arial" w:hAnsi="Arial" w:cs="Arial"/>
          <w:sz w:val="24"/>
          <w:szCs w:val="24"/>
        </w:rPr>
        <w:t xml:space="preserve">: indoor/outdoor play, balance of quiet, active, free choice and </w:t>
      </w:r>
      <w:r w:rsidR="00BF1AED" w:rsidRPr="006D394D">
        <w:rPr>
          <w:rFonts w:ascii="Arial" w:hAnsi="Arial" w:cs="Arial"/>
          <w:sz w:val="24"/>
          <w:szCs w:val="24"/>
        </w:rPr>
        <w:t>child/</w:t>
      </w:r>
      <w:r w:rsidRPr="006D394D">
        <w:rPr>
          <w:rFonts w:ascii="Arial" w:hAnsi="Arial" w:cs="Arial"/>
          <w:sz w:val="24"/>
          <w:szCs w:val="24"/>
        </w:rPr>
        <w:t>caregiver-directed activities; small/large group/large muscle</w:t>
      </w:r>
      <w:r w:rsidR="003003AA" w:rsidRPr="006D394D">
        <w:rPr>
          <w:rFonts w:ascii="Arial" w:hAnsi="Arial" w:cs="Arial"/>
          <w:sz w:val="24"/>
          <w:szCs w:val="24"/>
        </w:rPr>
        <w:t>/</w:t>
      </w:r>
      <w:r w:rsidRPr="006D394D">
        <w:rPr>
          <w:rFonts w:ascii="Arial" w:hAnsi="Arial" w:cs="Arial"/>
          <w:sz w:val="24"/>
          <w:szCs w:val="24"/>
        </w:rPr>
        <w:t xml:space="preserve">small muscle, language, arts and crafts, dramatic play, music, and nature and science.  Children </w:t>
      </w:r>
      <w:r w:rsidR="004E2F9D" w:rsidRPr="006D394D">
        <w:rPr>
          <w:rFonts w:ascii="Arial" w:hAnsi="Arial" w:cs="Arial"/>
          <w:sz w:val="24"/>
          <w:szCs w:val="24"/>
        </w:rPr>
        <w:t xml:space="preserve">must </w:t>
      </w:r>
      <w:r w:rsidRPr="006D394D">
        <w:rPr>
          <w:rFonts w:ascii="Arial" w:hAnsi="Arial" w:cs="Arial"/>
          <w:sz w:val="24"/>
          <w:szCs w:val="24"/>
        </w:rPr>
        <w:t>spend some time each day outdoors when health and weather permit.</w:t>
      </w:r>
      <w:r w:rsidR="006D4E3C" w:rsidRPr="006D394D">
        <w:rPr>
          <w:rFonts w:ascii="Arial" w:hAnsi="Arial" w:cs="Arial"/>
          <w:sz w:val="24"/>
          <w:szCs w:val="24"/>
        </w:rPr>
        <w:t xml:space="preserve">  Providers are encouraged to develop </w:t>
      </w:r>
      <w:r w:rsidR="00BF1AED" w:rsidRPr="006D394D">
        <w:rPr>
          <w:rFonts w:ascii="Arial" w:hAnsi="Arial" w:cs="Arial"/>
          <w:sz w:val="24"/>
          <w:szCs w:val="24"/>
        </w:rPr>
        <w:t xml:space="preserve">lesson plans </w:t>
      </w:r>
      <w:r w:rsidR="006D4E3C" w:rsidRPr="006D394D">
        <w:rPr>
          <w:rFonts w:ascii="Arial" w:hAnsi="Arial" w:cs="Arial"/>
          <w:sz w:val="24"/>
          <w:szCs w:val="24"/>
        </w:rPr>
        <w:t xml:space="preserve">based on the </w:t>
      </w:r>
      <w:r w:rsidR="00633CF5" w:rsidRPr="006D394D">
        <w:rPr>
          <w:rFonts w:ascii="Arial" w:hAnsi="Arial" w:cs="Arial"/>
          <w:sz w:val="24"/>
          <w:szCs w:val="24"/>
        </w:rPr>
        <w:t>Georgia Early Learning and Development Standards (GELDS)</w:t>
      </w:r>
      <w:r w:rsidR="004E2F9D" w:rsidRPr="006D394D">
        <w:rPr>
          <w:rFonts w:ascii="Arial" w:hAnsi="Arial" w:cs="Arial"/>
          <w:sz w:val="24"/>
          <w:szCs w:val="24"/>
        </w:rPr>
        <w:t xml:space="preserve"> - </w:t>
      </w:r>
      <w:r w:rsidR="00633CF5" w:rsidRPr="006D394D">
        <w:rPr>
          <w:rFonts w:ascii="Arial" w:hAnsi="Arial" w:cs="Arial"/>
          <w:sz w:val="24"/>
          <w:szCs w:val="24"/>
        </w:rPr>
        <w:t>a set of high-quality, research-based early learning standards for children birth to age five.</w:t>
      </w:r>
      <w:r w:rsidR="00BF1AED" w:rsidRPr="006D394D">
        <w:rPr>
          <w:rFonts w:ascii="Arial" w:hAnsi="Arial" w:cs="Arial"/>
          <w:sz w:val="24"/>
          <w:szCs w:val="24"/>
        </w:rPr>
        <w:t xml:space="preserve"> </w:t>
      </w:r>
    </w:p>
    <w:p w14:paraId="597FA777" w14:textId="77777777" w:rsidR="00D4099A" w:rsidRPr="006D394D" w:rsidRDefault="00D4099A" w:rsidP="00D4099A">
      <w:pPr>
        <w:pStyle w:val="NoSpacing"/>
        <w:rPr>
          <w:rFonts w:ascii="Arial" w:hAnsi="Arial" w:cs="Arial"/>
          <w:sz w:val="24"/>
          <w:szCs w:val="24"/>
        </w:rPr>
      </w:pPr>
    </w:p>
    <w:p w14:paraId="11486E14" w14:textId="2AAF8CE9" w:rsidR="001035C5" w:rsidRPr="006D394D" w:rsidRDefault="00804132" w:rsidP="007D0107">
      <w:pPr>
        <w:pStyle w:val="NoSpacing"/>
        <w:rPr>
          <w:rFonts w:ascii="Arial" w:hAnsi="Arial" w:cs="Arial"/>
          <w:sz w:val="24"/>
          <w:szCs w:val="24"/>
        </w:rPr>
      </w:pPr>
      <w:r w:rsidRPr="006D394D">
        <w:rPr>
          <w:rFonts w:ascii="Arial" w:hAnsi="Arial" w:cs="Arial"/>
          <w:b/>
          <w:sz w:val="24"/>
          <w:szCs w:val="24"/>
        </w:rPr>
        <w:t>Outdoor Play Area.</w:t>
      </w:r>
      <w:r w:rsidRPr="006D394D">
        <w:rPr>
          <w:rFonts w:ascii="Arial" w:hAnsi="Arial" w:cs="Arial"/>
          <w:sz w:val="24"/>
          <w:szCs w:val="24"/>
        </w:rPr>
        <w:t xml:space="preserve">  O</w:t>
      </w:r>
      <w:r w:rsidR="008721FD" w:rsidRPr="006D394D">
        <w:rPr>
          <w:rFonts w:ascii="Arial" w:hAnsi="Arial" w:cs="Arial"/>
          <w:sz w:val="24"/>
          <w:szCs w:val="24"/>
        </w:rPr>
        <w:t xml:space="preserve">utside play areas </w:t>
      </w:r>
      <w:r w:rsidRPr="006D394D">
        <w:rPr>
          <w:rFonts w:ascii="Arial" w:hAnsi="Arial" w:cs="Arial"/>
          <w:sz w:val="24"/>
          <w:szCs w:val="24"/>
        </w:rPr>
        <w:t xml:space="preserve">are </w:t>
      </w:r>
      <w:r w:rsidR="00442F97" w:rsidRPr="006D394D">
        <w:rPr>
          <w:rFonts w:ascii="Arial" w:hAnsi="Arial" w:cs="Arial"/>
          <w:sz w:val="24"/>
          <w:szCs w:val="24"/>
        </w:rPr>
        <w:t>p</w:t>
      </w:r>
      <w:r w:rsidR="008721FD" w:rsidRPr="006D394D">
        <w:rPr>
          <w:rFonts w:ascii="Arial" w:hAnsi="Arial" w:cs="Arial"/>
          <w:sz w:val="24"/>
          <w:szCs w:val="24"/>
        </w:rPr>
        <w:t>rotected from traffic or other</w:t>
      </w:r>
      <w:r w:rsidRPr="006D394D">
        <w:rPr>
          <w:rFonts w:ascii="Arial" w:hAnsi="Arial" w:cs="Arial"/>
          <w:sz w:val="24"/>
          <w:szCs w:val="24"/>
        </w:rPr>
        <w:t xml:space="preserve"> hazards </w:t>
      </w:r>
      <w:r w:rsidR="008721FD" w:rsidRPr="006D394D">
        <w:rPr>
          <w:rFonts w:ascii="Arial" w:hAnsi="Arial" w:cs="Arial"/>
          <w:sz w:val="24"/>
          <w:szCs w:val="24"/>
        </w:rPr>
        <w:t>by fencing or other</w:t>
      </w:r>
      <w:r w:rsidRPr="006D394D">
        <w:rPr>
          <w:rFonts w:ascii="Arial" w:hAnsi="Arial" w:cs="Arial"/>
          <w:sz w:val="24"/>
          <w:szCs w:val="24"/>
        </w:rPr>
        <w:t xml:space="preserve"> </w:t>
      </w:r>
      <w:r w:rsidR="00BF1AED" w:rsidRPr="006D394D">
        <w:rPr>
          <w:rFonts w:ascii="Arial" w:hAnsi="Arial" w:cs="Arial"/>
          <w:sz w:val="24"/>
          <w:szCs w:val="24"/>
        </w:rPr>
        <w:t xml:space="preserve">protective </w:t>
      </w:r>
      <w:r w:rsidR="00442F97" w:rsidRPr="006D394D">
        <w:rPr>
          <w:rFonts w:ascii="Arial" w:hAnsi="Arial" w:cs="Arial"/>
          <w:sz w:val="24"/>
          <w:szCs w:val="24"/>
        </w:rPr>
        <w:t>b</w:t>
      </w:r>
      <w:r w:rsidR="008721FD" w:rsidRPr="006D394D">
        <w:rPr>
          <w:rFonts w:ascii="Arial" w:hAnsi="Arial" w:cs="Arial"/>
          <w:sz w:val="24"/>
          <w:szCs w:val="24"/>
        </w:rPr>
        <w:t xml:space="preserve">arriers at least four feet in </w:t>
      </w:r>
      <w:r w:rsidR="00442F97" w:rsidRPr="006D394D">
        <w:rPr>
          <w:rFonts w:ascii="Arial" w:hAnsi="Arial" w:cs="Arial"/>
          <w:sz w:val="24"/>
          <w:szCs w:val="24"/>
        </w:rPr>
        <w:t>h</w:t>
      </w:r>
      <w:r w:rsidR="008721FD" w:rsidRPr="006D394D">
        <w:rPr>
          <w:rFonts w:ascii="Arial" w:hAnsi="Arial" w:cs="Arial"/>
          <w:sz w:val="24"/>
          <w:szCs w:val="24"/>
        </w:rPr>
        <w:t>eight</w:t>
      </w:r>
      <w:r w:rsidRPr="006D394D">
        <w:rPr>
          <w:rFonts w:ascii="Arial" w:hAnsi="Arial" w:cs="Arial"/>
          <w:sz w:val="24"/>
          <w:szCs w:val="24"/>
        </w:rPr>
        <w:t xml:space="preserve">.  </w:t>
      </w:r>
      <w:r w:rsidR="004E2F9D" w:rsidRPr="006D394D">
        <w:rPr>
          <w:rFonts w:ascii="Arial" w:hAnsi="Arial" w:cs="Arial"/>
          <w:sz w:val="24"/>
          <w:szCs w:val="24"/>
        </w:rPr>
        <w:t>Equipment must be secured and the p</w:t>
      </w:r>
      <w:r w:rsidRPr="006D394D">
        <w:rPr>
          <w:rFonts w:ascii="Arial" w:hAnsi="Arial" w:cs="Arial"/>
          <w:sz w:val="24"/>
          <w:szCs w:val="24"/>
        </w:rPr>
        <w:t>lay area must have 3” mulch</w:t>
      </w:r>
      <w:r w:rsidR="00633CF5" w:rsidRPr="006D394D">
        <w:rPr>
          <w:rFonts w:ascii="Arial" w:hAnsi="Arial" w:cs="Arial"/>
          <w:sz w:val="24"/>
          <w:szCs w:val="24"/>
        </w:rPr>
        <w:t xml:space="preserve"> </w:t>
      </w:r>
      <w:r w:rsidR="00BF1AED" w:rsidRPr="006D394D">
        <w:rPr>
          <w:rFonts w:ascii="Arial" w:hAnsi="Arial" w:cs="Arial"/>
          <w:sz w:val="24"/>
          <w:szCs w:val="24"/>
        </w:rPr>
        <w:t>for equipment 3ft-5ft</w:t>
      </w:r>
      <w:r w:rsidR="004E2F9D" w:rsidRPr="006D394D">
        <w:rPr>
          <w:rFonts w:ascii="Arial" w:hAnsi="Arial" w:cs="Arial"/>
          <w:sz w:val="24"/>
          <w:szCs w:val="24"/>
        </w:rPr>
        <w:t xml:space="preserve">, </w:t>
      </w:r>
      <w:r w:rsidR="00BF1AED" w:rsidRPr="006D394D">
        <w:rPr>
          <w:rFonts w:ascii="Arial" w:hAnsi="Arial" w:cs="Arial"/>
          <w:sz w:val="24"/>
          <w:szCs w:val="24"/>
        </w:rPr>
        <w:t xml:space="preserve">or 6” of mulch for equipment 5ft </w:t>
      </w:r>
      <w:r w:rsidR="004B71EB" w:rsidRPr="006D394D">
        <w:rPr>
          <w:rFonts w:ascii="Arial" w:hAnsi="Arial" w:cs="Arial"/>
          <w:sz w:val="24"/>
          <w:szCs w:val="24"/>
        </w:rPr>
        <w:t xml:space="preserve">or </w:t>
      </w:r>
      <w:r w:rsidR="00BF1AED" w:rsidRPr="006D394D">
        <w:rPr>
          <w:rFonts w:ascii="Arial" w:hAnsi="Arial" w:cs="Arial"/>
          <w:sz w:val="24"/>
          <w:szCs w:val="24"/>
        </w:rPr>
        <w:t xml:space="preserve">over </w:t>
      </w:r>
      <w:r w:rsidR="004E2F9D" w:rsidRPr="006D394D">
        <w:rPr>
          <w:rFonts w:ascii="Arial" w:hAnsi="Arial" w:cs="Arial"/>
          <w:sz w:val="24"/>
          <w:szCs w:val="24"/>
        </w:rPr>
        <w:t>(</w:t>
      </w:r>
      <w:r w:rsidR="001567A4" w:rsidRPr="006D394D">
        <w:rPr>
          <w:rFonts w:ascii="Arial" w:hAnsi="Arial" w:cs="Arial"/>
          <w:sz w:val="24"/>
          <w:szCs w:val="24"/>
        </w:rPr>
        <w:t xml:space="preserve">or </w:t>
      </w:r>
      <w:r w:rsidR="004E2F9D" w:rsidRPr="006D394D">
        <w:rPr>
          <w:rFonts w:ascii="Arial" w:hAnsi="Arial" w:cs="Arial"/>
          <w:sz w:val="24"/>
          <w:szCs w:val="24"/>
        </w:rPr>
        <w:t>an</w:t>
      </w:r>
      <w:r w:rsidR="001567A4" w:rsidRPr="006D394D">
        <w:rPr>
          <w:rFonts w:ascii="Arial" w:hAnsi="Arial" w:cs="Arial"/>
          <w:sz w:val="24"/>
          <w:szCs w:val="24"/>
        </w:rPr>
        <w:t>other resilient surface</w:t>
      </w:r>
      <w:r w:rsidR="003003AA" w:rsidRPr="006D394D">
        <w:rPr>
          <w:rFonts w:ascii="Arial" w:hAnsi="Arial" w:cs="Arial"/>
          <w:sz w:val="24"/>
          <w:szCs w:val="24"/>
        </w:rPr>
        <w:t xml:space="preserve"> throughout</w:t>
      </w:r>
      <w:r w:rsidR="004E2F9D" w:rsidRPr="006D394D">
        <w:rPr>
          <w:rFonts w:ascii="Arial" w:hAnsi="Arial" w:cs="Arial"/>
          <w:sz w:val="24"/>
          <w:szCs w:val="24"/>
        </w:rPr>
        <w:t>)</w:t>
      </w:r>
      <w:r w:rsidR="001567A4" w:rsidRPr="006D394D">
        <w:rPr>
          <w:rFonts w:ascii="Arial" w:hAnsi="Arial" w:cs="Arial"/>
          <w:sz w:val="24"/>
          <w:szCs w:val="24"/>
        </w:rPr>
        <w:t xml:space="preserve">. </w:t>
      </w:r>
      <w:r w:rsidRPr="006D394D">
        <w:rPr>
          <w:rFonts w:ascii="Arial" w:hAnsi="Arial" w:cs="Arial"/>
          <w:sz w:val="24"/>
          <w:szCs w:val="24"/>
        </w:rPr>
        <w:t xml:space="preserve">  </w:t>
      </w:r>
    </w:p>
    <w:p w14:paraId="4D04795A" w14:textId="77777777" w:rsidR="00602C77" w:rsidRPr="006D394D" w:rsidRDefault="00602C77" w:rsidP="007D0107">
      <w:pPr>
        <w:pStyle w:val="NoSpacing"/>
        <w:rPr>
          <w:rFonts w:ascii="Arial" w:hAnsi="Arial" w:cs="Arial"/>
          <w:sz w:val="24"/>
          <w:szCs w:val="24"/>
        </w:rPr>
      </w:pPr>
    </w:p>
    <w:p w14:paraId="367E2DE0" w14:textId="48E3345D" w:rsidR="00BD3790" w:rsidRPr="00804DE3" w:rsidRDefault="00804DE3" w:rsidP="00BD3790">
      <w:pPr>
        <w:pStyle w:val="NoSpacing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07D65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B</w:t>
      </w:r>
      <w:r w:rsidR="00207D65" w:rsidRPr="00207D65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OTTOM LINE</w:t>
      </w:r>
      <w:r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 DECAL FCCLH </w:t>
      </w:r>
      <w:r w:rsidR="00BD3790"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standards are </w:t>
      </w:r>
      <w:r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comprehensive and </w:t>
      </w:r>
      <w:r w:rsidR="00BD3790"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consistent statewide.  Zoning ordinances should treat FCCLHs as an ordinary use of a residence. </w:t>
      </w:r>
      <w:r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Ordinances which supersede</w:t>
      </w:r>
      <w:r w:rsidR="00BD3790"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licensing </w:t>
      </w:r>
      <w:r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requirements make it costly and difficult to open or maintain a FCCLH which limits access to much needed child care services and harm</w:t>
      </w:r>
      <w:r w:rsidR="00207D6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</w:t>
      </w:r>
      <w:r w:rsidRPr="00804DE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the interests of children and working parents.  </w:t>
      </w:r>
    </w:p>
    <w:p w14:paraId="3FB045C4" w14:textId="11F48CE9" w:rsidR="00602C77" w:rsidRDefault="00602C77" w:rsidP="007D0107">
      <w:pPr>
        <w:pStyle w:val="NoSpacing"/>
        <w:rPr>
          <w:rFonts w:ascii="Arial" w:hAnsi="Arial" w:cs="Arial"/>
          <w:sz w:val="24"/>
          <w:szCs w:val="24"/>
        </w:rPr>
      </w:pPr>
    </w:p>
    <w:p w14:paraId="1A52816A" w14:textId="77777777" w:rsidR="00571754" w:rsidRPr="00ED48CC" w:rsidRDefault="00571754" w:rsidP="00571754">
      <w:pPr>
        <w:pStyle w:val="NoSpacing"/>
        <w:rPr>
          <w:rFonts w:ascii="Arial" w:hAnsi="Arial" w:cs="Arial"/>
          <w:sz w:val="18"/>
        </w:rPr>
      </w:pPr>
      <w:r w:rsidRPr="00ED48CC">
        <w:rPr>
          <w:rFonts w:ascii="Arial" w:hAnsi="Arial" w:cs="Arial"/>
          <w:sz w:val="18"/>
        </w:rPr>
        <w:t xml:space="preserve">*This document was written by PFCCAG in support of the Family Child Care Marathon (FCCM) project, a coalition of organizations including CD-Action, </w:t>
      </w:r>
      <w:r>
        <w:rPr>
          <w:rFonts w:ascii="Arial" w:hAnsi="Arial" w:cs="Arial"/>
          <w:sz w:val="18"/>
        </w:rPr>
        <w:t xml:space="preserve">9to5 National Association of Working Women, </w:t>
      </w:r>
      <w:r w:rsidRPr="00ED48CC">
        <w:rPr>
          <w:rFonts w:ascii="Arial" w:hAnsi="Arial" w:cs="Arial"/>
          <w:sz w:val="18"/>
        </w:rPr>
        <w:t xml:space="preserve">Professional Family Child Care Alliance of Georgia (PFCCA), Quality Care for Children (QCC) and United Way of Greater Atlanta. </w:t>
      </w:r>
    </w:p>
    <w:p w14:paraId="6A3B8B68" w14:textId="77777777" w:rsidR="00571754" w:rsidRPr="00ED48CC" w:rsidRDefault="00571754" w:rsidP="00571754">
      <w:pPr>
        <w:pStyle w:val="NoSpacing"/>
        <w:rPr>
          <w:rFonts w:ascii="Arial" w:hAnsi="Arial" w:cs="Arial"/>
          <w:sz w:val="18"/>
        </w:rPr>
      </w:pPr>
    </w:p>
    <w:p w14:paraId="09601510" w14:textId="720C2812" w:rsidR="00571754" w:rsidRPr="00ED48CC" w:rsidRDefault="00571754" w:rsidP="00571754">
      <w:pPr>
        <w:pStyle w:val="NoSpacing"/>
        <w:rPr>
          <w:rFonts w:ascii="Arial" w:hAnsi="Arial" w:cs="Arial"/>
          <w:sz w:val="18"/>
        </w:rPr>
      </w:pPr>
      <w:r w:rsidRPr="00ED48CC">
        <w:rPr>
          <w:rFonts w:ascii="Arial" w:hAnsi="Arial" w:cs="Arial"/>
          <w:sz w:val="18"/>
        </w:rPr>
        <w:t>The goal of FCCM is to smooth and shorten the race to provide high quality family child care at the neighborhood level by addressing local government policies creating cost, time</w:t>
      </w:r>
      <w:r>
        <w:rPr>
          <w:rFonts w:ascii="Arial" w:hAnsi="Arial" w:cs="Arial"/>
          <w:sz w:val="18"/>
        </w:rPr>
        <w:t>,</w:t>
      </w:r>
      <w:r w:rsidRPr="00ED48CC">
        <w:rPr>
          <w:rFonts w:ascii="Arial" w:hAnsi="Arial" w:cs="Arial"/>
          <w:sz w:val="18"/>
        </w:rPr>
        <w:t xml:space="preserve"> and regulatory roadblocks.   “It should not be a marathon uphill all the way.”</w:t>
      </w:r>
    </w:p>
    <w:sectPr w:rsidR="00571754" w:rsidRPr="00ED4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BE09" w14:textId="77777777" w:rsidR="00FA7217" w:rsidRDefault="00FA7217" w:rsidP="00120BF4">
      <w:r>
        <w:separator/>
      </w:r>
    </w:p>
  </w:endnote>
  <w:endnote w:type="continuationSeparator" w:id="0">
    <w:p w14:paraId="2644D6F6" w14:textId="77777777" w:rsidR="00FA7217" w:rsidRDefault="00FA7217" w:rsidP="0012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6633" w14:textId="77777777" w:rsidR="009E7F2B" w:rsidRPr="00944256" w:rsidRDefault="009E7F2B" w:rsidP="009E7F2B">
    <w:pPr>
      <w:pStyle w:val="Footer"/>
      <w:jc w:val="right"/>
      <w:rPr>
        <w:rFonts w:ascii="Arial" w:hAnsi="Arial" w:cs="Arial"/>
      </w:rPr>
    </w:pPr>
    <w:r w:rsidRPr="00944256">
      <w:rPr>
        <w:rFonts w:ascii="Arial" w:hAnsi="Arial" w:cs="Arial"/>
      </w:rPr>
      <w:t>© Professional Family Child Care Alliance of Georgia</w:t>
    </w:r>
  </w:p>
  <w:p w14:paraId="78FE749C" w14:textId="77777777" w:rsidR="009E7F2B" w:rsidRPr="00944256" w:rsidRDefault="009E7F2B" w:rsidP="009E7F2B">
    <w:pPr>
      <w:pStyle w:val="Footer"/>
      <w:jc w:val="right"/>
      <w:rPr>
        <w:rFonts w:ascii="Arial" w:hAnsi="Arial" w:cs="Arial"/>
      </w:rPr>
    </w:pPr>
    <w:r w:rsidRPr="00944256">
      <w:rPr>
        <w:rFonts w:ascii="Arial" w:hAnsi="Arial" w:cs="Arial"/>
      </w:rPr>
      <w:t>Principal Author Joe Perreault</w:t>
    </w:r>
  </w:p>
  <w:p w14:paraId="54CC8CD1" w14:textId="48819278" w:rsidR="009E7F2B" w:rsidRDefault="009E7F2B" w:rsidP="009E7F2B">
    <w:pPr>
      <w:pStyle w:val="Footer"/>
      <w:jc w:val="right"/>
    </w:pPr>
    <w:r w:rsidRPr="00944256">
      <w:rPr>
        <w:rFonts w:ascii="Arial" w:hAnsi="Arial" w:cs="Arial"/>
      </w:rPr>
      <w:t xml:space="preserve">E-mail: </w:t>
    </w:r>
    <w:r>
      <w:rPr>
        <w:rFonts w:ascii="Arial" w:hAnsi="Arial" w:cs="Arial"/>
      </w:rPr>
      <w:t>j</w:t>
    </w:r>
    <w:r w:rsidRPr="00944256">
      <w:rPr>
        <w:rFonts w:ascii="Arial" w:hAnsi="Arial" w:cs="Arial"/>
      </w:rPr>
      <w:t>oe</w:t>
    </w:r>
    <w:r>
      <w:rPr>
        <w:rFonts w:ascii="Arial" w:hAnsi="Arial" w:cs="Arial"/>
      </w:rPr>
      <w:t>p</w:t>
    </w:r>
    <w:r w:rsidRPr="00944256">
      <w:rPr>
        <w:rFonts w:ascii="Arial" w:hAnsi="Arial" w:cs="Arial"/>
      </w:rPr>
      <w:t>erreault@comcast.net</w:t>
    </w:r>
  </w:p>
  <w:p w14:paraId="073136F0" w14:textId="7FAE5958" w:rsidR="00633CF5" w:rsidRPr="009E7F2B" w:rsidRDefault="00633CF5" w:rsidP="009E7F2B">
    <w:pPr>
      <w:pStyle w:val="Footer"/>
      <w:jc w:val="right"/>
      <w:rPr>
        <w:rFonts w:ascii="Arial" w:hAnsi="Arial" w:cs="Arial"/>
      </w:rPr>
    </w:pPr>
    <w:r w:rsidRPr="009E7F2B">
      <w:rPr>
        <w:rFonts w:ascii="Arial" w:hAnsi="Arial" w:cs="Arial"/>
      </w:rPr>
      <w:t xml:space="preserve">PFCCAG Originated by JP </w:t>
    </w:r>
    <w:r w:rsidR="003A1CCA" w:rsidRPr="009E7F2B">
      <w:rPr>
        <w:rFonts w:ascii="Arial" w:hAnsi="Arial" w:cs="Arial"/>
      </w:rPr>
      <w:t>revised May</w:t>
    </w:r>
    <w:r w:rsidRPr="009E7F2B">
      <w:rPr>
        <w:rFonts w:ascii="Arial" w:hAnsi="Arial" w:cs="Arial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DCFEC" w14:textId="77777777" w:rsidR="00FA7217" w:rsidRDefault="00FA7217" w:rsidP="00120BF4">
      <w:r>
        <w:separator/>
      </w:r>
    </w:p>
  </w:footnote>
  <w:footnote w:type="continuationSeparator" w:id="0">
    <w:p w14:paraId="1AA575FA" w14:textId="77777777" w:rsidR="00FA7217" w:rsidRDefault="00FA7217" w:rsidP="0012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D8F0" w14:textId="77777777" w:rsidR="00266603" w:rsidRDefault="00266603">
    <w:pPr>
      <w:pStyle w:val="Header"/>
      <w:jc w:val="right"/>
    </w:pPr>
  </w:p>
  <w:p w14:paraId="2B76286F" w14:textId="77777777" w:rsidR="00266603" w:rsidRDefault="0026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A47CE"/>
    <w:multiLevelType w:val="hybridMultilevel"/>
    <w:tmpl w:val="BB74EE54"/>
    <w:lvl w:ilvl="0" w:tplc="8610BDE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D62D24"/>
    <w:multiLevelType w:val="hybridMultilevel"/>
    <w:tmpl w:val="DE3405A8"/>
    <w:lvl w:ilvl="0" w:tplc="0409000F">
      <w:start w:val="1"/>
      <w:numFmt w:val="decimal"/>
      <w:lvlText w:val="%1."/>
      <w:lvlJc w:val="left"/>
      <w:pPr>
        <w:ind w:left="3810" w:hanging="360"/>
      </w:p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 w15:restartNumberingAfterBreak="0">
    <w:nsid w:val="69066291"/>
    <w:multiLevelType w:val="hybridMultilevel"/>
    <w:tmpl w:val="04826DA2"/>
    <w:lvl w:ilvl="0" w:tplc="12B4D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7592C"/>
    <w:multiLevelType w:val="hybridMultilevel"/>
    <w:tmpl w:val="16F63F8C"/>
    <w:lvl w:ilvl="0" w:tplc="F894CF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F4098"/>
    <w:multiLevelType w:val="hybridMultilevel"/>
    <w:tmpl w:val="4FA4BCDE"/>
    <w:lvl w:ilvl="0" w:tplc="D1821538">
      <w:start w:val="10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71"/>
    <w:rsid w:val="00003BB8"/>
    <w:rsid w:val="000041A5"/>
    <w:rsid w:val="00012882"/>
    <w:rsid w:val="00023FE4"/>
    <w:rsid w:val="00050209"/>
    <w:rsid w:val="000739B5"/>
    <w:rsid w:val="00077E64"/>
    <w:rsid w:val="00096960"/>
    <w:rsid w:val="000A5A1D"/>
    <w:rsid w:val="000D7230"/>
    <w:rsid w:val="000E290E"/>
    <w:rsid w:val="001035C5"/>
    <w:rsid w:val="00111CA3"/>
    <w:rsid w:val="001132B9"/>
    <w:rsid w:val="0011681A"/>
    <w:rsid w:val="00120BF4"/>
    <w:rsid w:val="001278FB"/>
    <w:rsid w:val="00147425"/>
    <w:rsid w:val="001567A4"/>
    <w:rsid w:val="001849CF"/>
    <w:rsid w:val="001A2B7F"/>
    <w:rsid w:val="001B0BA9"/>
    <w:rsid w:val="001B2E72"/>
    <w:rsid w:val="001D3C24"/>
    <w:rsid w:val="001D5588"/>
    <w:rsid w:val="001F1240"/>
    <w:rsid w:val="001F1436"/>
    <w:rsid w:val="0020515E"/>
    <w:rsid w:val="00207D65"/>
    <w:rsid w:val="00217105"/>
    <w:rsid w:val="0022226B"/>
    <w:rsid w:val="00223491"/>
    <w:rsid w:val="0023382A"/>
    <w:rsid w:val="00251A64"/>
    <w:rsid w:val="0026139F"/>
    <w:rsid w:val="00266603"/>
    <w:rsid w:val="00287C6D"/>
    <w:rsid w:val="00295397"/>
    <w:rsid w:val="002A1957"/>
    <w:rsid w:val="002D000D"/>
    <w:rsid w:val="002D6491"/>
    <w:rsid w:val="002E25AA"/>
    <w:rsid w:val="002F739C"/>
    <w:rsid w:val="003003AA"/>
    <w:rsid w:val="00306D84"/>
    <w:rsid w:val="00311DE8"/>
    <w:rsid w:val="0031226A"/>
    <w:rsid w:val="00331CE0"/>
    <w:rsid w:val="003336CF"/>
    <w:rsid w:val="00335EB1"/>
    <w:rsid w:val="00342A1C"/>
    <w:rsid w:val="003535E6"/>
    <w:rsid w:val="0036381B"/>
    <w:rsid w:val="00366C95"/>
    <w:rsid w:val="00373372"/>
    <w:rsid w:val="00377875"/>
    <w:rsid w:val="00382E05"/>
    <w:rsid w:val="003A1CCA"/>
    <w:rsid w:val="003A2EF6"/>
    <w:rsid w:val="003A6922"/>
    <w:rsid w:val="003B4B58"/>
    <w:rsid w:val="003C2C1E"/>
    <w:rsid w:val="003D533D"/>
    <w:rsid w:val="003E434C"/>
    <w:rsid w:val="003E4461"/>
    <w:rsid w:val="003E7AF8"/>
    <w:rsid w:val="003F3AD4"/>
    <w:rsid w:val="003F5B1B"/>
    <w:rsid w:val="00432370"/>
    <w:rsid w:val="00440F46"/>
    <w:rsid w:val="00442F97"/>
    <w:rsid w:val="00444B50"/>
    <w:rsid w:val="00460EBC"/>
    <w:rsid w:val="0047780A"/>
    <w:rsid w:val="00484F11"/>
    <w:rsid w:val="00494663"/>
    <w:rsid w:val="004B71EB"/>
    <w:rsid w:val="004E008F"/>
    <w:rsid w:val="004E2F9D"/>
    <w:rsid w:val="004F2296"/>
    <w:rsid w:val="004F47FC"/>
    <w:rsid w:val="00511D98"/>
    <w:rsid w:val="00524E0B"/>
    <w:rsid w:val="005345EC"/>
    <w:rsid w:val="00546158"/>
    <w:rsid w:val="005525E7"/>
    <w:rsid w:val="005557C1"/>
    <w:rsid w:val="00556199"/>
    <w:rsid w:val="005664E5"/>
    <w:rsid w:val="00567BA2"/>
    <w:rsid w:val="00571754"/>
    <w:rsid w:val="00573430"/>
    <w:rsid w:val="00575A33"/>
    <w:rsid w:val="00580C4D"/>
    <w:rsid w:val="005A0DD7"/>
    <w:rsid w:val="005A0E0B"/>
    <w:rsid w:val="005A42A3"/>
    <w:rsid w:val="005A5BCA"/>
    <w:rsid w:val="005A74A0"/>
    <w:rsid w:val="005D0FBF"/>
    <w:rsid w:val="005F043D"/>
    <w:rsid w:val="00602C77"/>
    <w:rsid w:val="00603782"/>
    <w:rsid w:val="00605051"/>
    <w:rsid w:val="006075E3"/>
    <w:rsid w:val="00617F3D"/>
    <w:rsid w:val="00631105"/>
    <w:rsid w:val="00633CF5"/>
    <w:rsid w:val="006343D4"/>
    <w:rsid w:val="006404C8"/>
    <w:rsid w:val="00647FCF"/>
    <w:rsid w:val="0065727D"/>
    <w:rsid w:val="0066438D"/>
    <w:rsid w:val="006D394D"/>
    <w:rsid w:val="006D4E3C"/>
    <w:rsid w:val="00706353"/>
    <w:rsid w:val="00715E34"/>
    <w:rsid w:val="0072029E"/>
    <w:rsid w:val="00721002"/>
    <w:rsid w:val="00723891"/>
    <w:rsid w:val="00732C76"/>
    <w:rsid w:val="0073758E"/>
    <w:rsid w:val="007419D3"/>
    <w:rsid w:val="00746A54"/>
    <w:rsid w:val="00757E50"/>
    <w:rsid w:val="007609EC"/>
    <w:rsid w:val="0076238F"/>
    <w:rsid w:val="00781B3D"/>
    <w:rsid w:val="00784E81"/>
    <w:rsid w:val="00785D34"/>
    <w:rsid w:val="007A02D8"/>
    <w:rsid w:val="007A0A65"/>
    <w:rsid w:val="007A2612"/>
    <w:rsid w:val="007B4A2B"/>
    <w:rsid w:val="007C6E0B"/>
    <w:rsid w:val="007D0107"/>
    <w:rsid w:val="007E6782"/>
    <w:rsid w:val="007F6F66"/>
    <w:rsid w:val="00804132"/>
    <w:rsid w:val="00804DE3"/>
    <w:rsid w:val="008606B0"/>
    <w:rsid w:val="008621F8"/>
    <w:rsid w:val="0086370D"/>
    <w:rsid w:val="008711CA"/>
    <w:rsid w:val="008721FD"/>
    <w:rsid w:val="0087521F"/>
    <w:rsid w:val="00875DA6"/>
    <w:rsid w:val="00875E60"/>
    <w:rsid w:val="00877BA7"/>
    <w:rsid w:val="00886AC3"/>
    <w:rsid w:val="008919F1"/>
    <w:rsid w:val="00893A07"/>
    <w:rsid w:val="008A7F7F"/>
    <w:rsid w:val="008B1824"/>
    <w:rsid w:val="008C40B9"/>
    <w:rsid w:val="008F3DED"/>
    <w:rsid w:val="00916ACE"/>
    <w:rsid w:val="00924CB7"/>
    <w:rsid w:val="009364F5"/>
    <w:rsid w:val="00946B62"/>
    <w:rsid w:val="00950871"/>
    <w:rsid w:val="00953499"/>
    <w:rsid w:val="009555FB"/>
    <w:rsid w:val="009711B2"/>
    <w:rsid w:val="0097283F"/>
    <w:rsid w:val="00993B10"/>
    <w:rsid w:val="00995E0D"/>
    <w:rsid w:val="009963F5"/>
    <w:rsid w:val="009A4381"/>
    <w:rsid w:val="009B7AF1"/>
    <w:rsid w:val="009D4CF9"/>
    <w:rsid w:val="009D62DA"/>
    <w:rsid w:val="009E1165"/>
    <w:rsid w:val="009E1CA2"/>
    <w:rsid w:val="009E7F2B"/>
    <w:rsid w:val="009F361E"/>
    <w:rsid w:val="009F3CBD"/>
    <w:rsid w:val="00A042A2"/>
    <w:rsid w:val="00A12680"/>
    <w:rsid w:val="00A2729A"/>
    <w:rsid w:val="00A351D1"/>
    <w:rsid w:val="00A41C71"/>
    <w:rsid w:val="00A504D9"/>
    <w:rsid w:val="00A528BE"/>
    <w:rsid w:val="00A5760B"/>
    <w:rsid w:val="00A67D20"/>
    <w:rsid w:val="00AC1955"/>
    <w:rsid w:val="00AC54EE"/>
    <w:rsid w:val="00AE3221"/>
    <w:rsid w:val="00B03F22"/>
    <w:rsid w:val="00B4098D"/>
    <w:rsid w:val="00B4530E"/>
    <w:rsid w:val="00B9605F"/>
    <w:rsid w:val="00B96B62"/>
    <w:rsid w:val="00BB3197"/>
    <w:rsid w:val="00BB5F54"/>
    <w:rsid w:val="00BC314E"/>
    <w:rsid w:val="00BD3790"/>
    <w:rsid w:val="00BD460F"/>
    <w:rsid w:val="00BD6756"/>
    <w:rsid w:val="00BF1AED"/>
    <w:rsid w:val="00C06F1C"/>
    <w:rsid w:val="00C10118"/>
    <w:rsid w:val="00C137F3"/>
    <w:rsid w:val="00C15642"/>
    <w:rsid w:val="00C203F2"/>
    <w:rsid w:val="00C2555C"/>
    <w:rsid w:val="00C45DF2"/>
    <w:rsid w:val="00C6539C"/>
    <w:rsid w:val="00C75705"/>
    <w:rsid w:val="00C7627C"/>
    <w:rsid w:val="00C96718"/>
    <w:rsid w:val="00CC00FA"/>
    <w:rsid w:val="00CC06C5"/>
    <w:rsid w:val="00CC1DC4"/>
    <w:rsid w:val="00CC46E7"/>
    <w:rsid w:val="00CD16D0"/>
    <w:rsid w:val="00CE1CC4"/>
    <w:rsid w:val="00CF6AB7"/>
    <w:rsid w:val="00D011CC"/>
    <w:rsid w:val="00D066C6"/>
    <w:rsid w:val="00D2646E"/>
    <w:rsid w:val="00D26834"/>
    <w:rsid w:val="00D37948"/>
    <w:rsid w:val="00D4099A"/>
    <w:rsid w:val="00D63C5A"/>
    <w:rsid w:val="00D67E5F"/>
    <w:rsid w:val="00D71F5A"/>
    <w:rsid w:val="00D72012"/>
    <w:rsid w:val="00D7553C"/>
    <w:rsid w:val="00D82B26"/>
    <w:rsid w:val="00D83612"/>
    <w:rsid w:val="00D90504"/>
    <w:rsid w:val="00DA3CA9"/>
    <w:rsid w:val="00DB44F1"/>
    <w:rsid w:val="00DE12ED"/>
    <w:rsid w:val="00E01249"/>
    <w:rsid w:val="00E13D84"/>
    <w:rsid w:val="00E46180"/>
    <w:rsid w:val="00E532B4"/>
    <w:rsid w:val="00E53E63"/>
    <w:rsid w:val="00E81DCF"/>
    <w:rsid w:val="00E835A4"/>
    <w:rsid w:val="00E905E5"/>
    <w:rsid w:val="00EA346C"/>
    <w:rsid w:val="00EB03C9"/>
    <w:rsid w:val="00EB344E"/>
    <w:rsid w:val="00EB69E3"/>
    <w:rsid w:val="00EC5EBB"/>
    <w:rsid w:val="00ED291C"/>
    <w:rsid w:val="00ED582F"/>
    <w:rsid w:val="00EE1D94"/>
    <w:rsid w:val="00EE5431"/>
    <w:rsid w:val="00F04FA2"/>
    <w:rsid w:val="00F113EC"/>
    <w:rsid w:val="00F1579E"/>
    <w:rsid w:val="00F25A5A"/>
    <w:rsid w:val="00F34F10"/>
    <w:rsid w:val="00F36AA0"/>
    <w:rsid w:val="00FA0D45"/>
    <w:rsid w:val="00FA5DB4"/>
    <w:rsid w:val="00FA7217"/>
    <w:rsid w:val="00FB3625"/>
    <w:rsid w:val="00FC3980"/>
    <w:rsid w:val="00FE021F"/>
    <w:rsid w:val="00FE37A9"/>
    <w:rsid w:val="00FE511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ED4C"/>
  <w15:chartTrackingRefBased/>
  <w15:docId w15:val="{9C98B675-600B-4234-AB23-12C3E890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uiPriority w:val="9"/>
    <w:qFormat/>
    <w:rsid w:val="00E81DC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C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BF4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0BF4"/>
  </w:style>
  <w:style w:type="paragraph" w:styleId="Footer">
    <w:name w:val="footer"/>
    <w:basedOn w:val="Normal"/>
    <w:link w:val="FooterChar"/>
    <w:uiPriority w:val="99"/>
    <w:unhideWhenUsed/>
    <w:rsid w:val="00120BF4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0BF4"/>
  </w:style>
  <w:style w:type="character" w:styleId="Hyperlink">
    <w:name w:val="Hyperlink"/>
    <w:basedOn w:val="DefaultParagraphFont"/>
    <w:uiPriority w:val="99"/>
    <w:unhideWhenUsed/>
    <w:rsid w:val="000041A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1D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1D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CC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5C5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psbuncic@bellsouth.net</dc:creator>
  <cp:keywords/>
  <dc:description/>
  <cp:lastModifiedBy>Joseph Perreault</cp:lastModifiedBy>
  <cp:revision>3</cp:revision>
  <cp:lastPrinted>2019-05-26T18:15:00Z</cp:lastPrinted>
  <dcterms:created xsi:type="dcterms:W3CDTF">2020-07-13T17:20:00Z</dcterms:created>
  <dcterms:modified xsi:type="dcterms:W3CDTF">2020-07-13T17:24:00Z</dcterms:modified>
</cp:coreProperties>
</file>